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Japan</w:t>
      </w:r>
      <w:r>
        <w:t xml:space="preserve"> </w:t>
      </w:r>
      <w:r>
        <w:t xml:space="preserve">Tokyo</w:t>
      </w:r>
    </w:p>
    <w:bookmarkStart w:id="32" w:name="resume-teacher-primary-in-japan-tokyo"/>
    <w:p>
      <w:pPr>
        <w:pStyle w:val="Heading1"/>
      </w:pPr>
      <w:r>
        <w:t xml:space="preserve">Resume: Teacher Primary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Emily Tanaka</w:t>
      </w:r>
      <w:r>
        <w:br/>
      </w:r>
      <w:r>
        <w:rPr>
          <w:bCs/>
          <w:b/>
        </w:rPr>
        <w:t xml:space="preserve">Email:</w:t>
      </w:r>
      <w:r>
        <w:t xml:space="preserve"> </w:t>
      </w:r>
      <w:r>
        <w:t xml:space="preserve">emily.tanaka.resume@example.com</w:t>
      </w:r>
      <w:r>
        <w:br/>
      </w:r>
      <w:r>
        <w:rPr>
          <w:bCs/>
          <w:b/>
        </w:rPr>
        <w:t xml:space="preserve">Phone:</w:t>
      </w:r>
      <w:r>
        <w:t xml:space="preserve"> </w:t>
      </w:r>
      <w:r>
        <w:t xml:space="preserve">+81-3-1234-5678</w:t>
      </w:r>
      <w:r>
        <w:br/>
      </w: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of a dedicated Teacher Primary with over 8 years of experience in delivering high-quality education to young learners in Japan Tokyo. As a passionate educator committed to fostering academic growth and cultural awareness, I have successfully designed and implemented curricula tailored to the unique needs of primary students in Japanese schools. My expertise lies in creating engaging classroom environments that align with the Ministry of Education’s standards while emphasizing creativity, critical thinking, and cross-cultural understanding. This Resume reflects my dedication to excellence in teaching within Japan Tokyo’s dynamic educational landscape.</w:t>
      </w:r>
    </w:p>
    <w:bookmarkEnd w:id="22"/>
    <w:bookmarkStart w:id="23" w:name="education"/>
    <w:p>
      <w:pPr>
        <w:pStyle w:val="Heading2"/>
      </w:pPr>
      <w:r>
        <w:t xml:space="preserve">Education</w:t>
      </w:r>
    </w:p>
    <w:p>
      <w:pPr>
        <w:pStyle w:val="FirstParagraph"/>
      </w:pPr>
      <w:r>
        <w:rPr>
          <w:bCs/>
          <w:b/>
        </w:rPr>
        <w:t xml:space="preserve">Bachelor of Education (Primary), University of Tokyo</w:t>
      </w:r>
      <w:r>
        <w:br/>
      </w:r>
      <w:r>
        <w:t xml:space="preserve">Graduated with a focus on child development, inclusive education, and Japanese language integration. Thesis: "Bridging Cultural and Academic Gaps in Primary Education."</w:t>
      </w:r>
      <w:r>
        <w:br/>
      </w:r>
      <w:r>
        <w:rPr>
          <w:bCs/>
          <w:b/>
        </w:rPr>
        <w:t xml:space="preserve">Masters in Curriculum Development, Kyoto University</w:t>
      </w:r>
      <w:r>
        <w:br/>
      </w:r>
      <w:r>
        <w:t xml:space="preserve">Specialized in designing age-appropriate teaching strategies for multilingual classrooms. Research project on digital tools for interactive learning.</w:t>
      </w:r>
    </w:p>
    <w:bookmarkEnd w:id="23"/>
    <w:bookmarkStart w:id="27" w:name="teaching-experience"/>
    <w:p>
      <w:pPr>
        <w:pStyle w:val="Heading2"/>
      </w:pPr>
      <w:r>
        <w:t xml:space="preserve">Teaching Experience</w:t>
      </w:r>
    </w:p>
    <w:bookmarkStart w:id="24" w:name="Xcc6ad201fae0491f542d001510536089a7e370b"/>
    <w:p>
      <w:pPr>
        <w:pStyle w:val="Heading3"/>
      </w:pPr>
      <w:r>
        <w:t xml:space="preserve">Primary Teacher, Tokyo International School</w:t>
      </w:r>
    </w:p>
    <w:p>
      <w:pPr>
        <w:pStyle w:val="FirstParagraph"/>
      </w:pPr>
      <w:r>
        <w:rPr>
          <w:bCs/>
          <w:b/>
        </w:rPr>
        <w:t xml:space="preserve">August 2018 – Present</w:t>
      </w:r>
    </w:p>
    <w:p>
      <w:pPr>
        <w:numPr>
          <w:ilvl w:val="0"/>
          <w:numId w:val="1001"/>
        </w:numPr>
        <w:pStyle w:val="Compact"/>
      </w:pPr>
      <w:r>
        <w:t xml:space="preserve">Managed a class of 30 students aged 6–12, focusing on literacy, numeracy, and social-emotional learning.</w:t>
      </w:r>
    </w:p>
    <w:p>
      <w:pPr>
        <w:numPr>
          <w:ilvl w:val="0"/>
          <w:numId w:val="1001"/>
        </w:numPr>
        <w:pStyle w:val="Compact"/>
      </w:pPr>
      <w:r>
        <w:t xml:space="preserve">Developed a cross-cultural curriculum that integrated Japanese history and global perspectives, enhancing student engagement by 25%.</w:t>
      </w:r>
    </w:p>
    <w:p>
      <w:pPr>
        <w:numPr>
          <w:ilvl w:val="0"/>
          <w:numId w:val="1001"/>
        </w:numPr>
        <w:pStyle w:val="Compact"/>
      </w:pPr>
      <w:r>
        <w:t xml:space="preserve">Collaborated with local schools in Tokyo to organize cultural exchange programs, fostering inclusivity among diverse student backgrounds.</w:t>
      </w:r>
    </w:p>
    <w:bookmarkEnd w:id="24"/>
    <w:bookmarkStart w:id="25" w:name="Xeaf61fe3c365b72d170730c0c4271fb1d2f1ee9"/>
    <w:p>
      <w:pPr>
        <w:pStyle w:val="Heading3"/>
      </w:pPr>
      <w:r>
        <w:t xml:space="preserve">English Language Instructor, Eikaiwa Center in Shibuya</w:t>
      </w:r>
    </w:p>
    <w:p>
      <w:pPr>
        <w:pStyle w:val="FirstParagraph"/>
      </w:pPr>
      <w:r>
        <w:rPr>
          <w:bCs/>
          <w:b/>
        </w:rPr>
        <w:t xml:space="preserve">June 2015 – July 2018</w:t>
      </w:r>
    </w:p>
    <w:p>
      <w:pPr>
        <w:numPr>
          <w:ilvl w:val="0"/>
          <w:numId w:val="1002"/>
        </w:numPr>
        <w:pStyle w:val="Compact"/>
      </w:pPr>
      <w:r>
        <w:t xml:space="preserve">Taught conversational English to children and adults, using interactive methods such as storytelling and role-play.</w:t>
      </w:r>
    </w:p>
    <w:p>
      <w:pPr>
        <w:numPr>
          <w:ilvl w:val="0"/>
          <w:numId w:val="1002"/>
        </w:numPr>
        <w:pStyle w:val="Compact"/>
      </w:pPr>
      <w:r>
        <w:t xml:space="preserve">Adapted lessons to align with the Japanese Ministry of Education’s guidelines for language acquisition.</w:t>
      </w:r>
    </w:p>
    <w:p>
      <w:pPr>
        <w:numPr>
          <w:ilvl w:val="0"/>
          <w:numId w:val="1002"/>
        </w:numPr>
        <w:pStyle w:val="Compact"/>
      </w:pPr>
      <w:r>
        <w:t xml:space="preserve">Received recognition as "Top Instructor of the Year" in 2017 for innovative teaching techniques.</w:t>
      </w:r>
    </w:p>
    <w:bookmarkEnd w:id="25"/>
    <w:bookmarkStart w:id="26" w:name="volunteer-tutor-tokyo-public-schools"/>
    <w:p>
      <w:pPr>
        <w:pStyle w:val="Heading3"/>
      </w:pPr>
      <w:r>
        <w:t xml:space="preserve">Volunteer Tutor, Tokyo Public Schools</w:t>
      </w:r>
    </w:p>
    <w:p>
      <w:pPr>
        <w:pStyle w:val="FirstParagraph"/>
      </w:pPr>
      <w:r>
        <w:rPr>
          <w:bCs/>
          <w:b/>
        </w:rPr>
        <w:t xml:space="preserve">January 2014 – May 2015</w:t>
      </w:r>
    </w:p>
    <w:p>
      <w:pPr>
        <w:numPr>
          <w:ilvl w:val="0"/>
          <w:numId w:val="1003"/>
        </w:numPr>
        <w:pStyle w:val="Compact"/>
      </w:pPr>
      <w:r>
        <w:t xml:space="preserve">Provided supplementary math and science tutoring to underprivileged students in Tokyo’s urban districts.</w:t>
      </w:r>
    </w:p>
    <w:p>
      <w:pPr>
        <w:numPr>
          <w:ilvl w:val="0"/>
          <w:numId w:val="1003"/>
        </w:numPr>
        <w:pStyle w:val="Compact"/>
      </w:pPr>
      <w:r>
        <w:t xml:space="preserve">Created personalized learning plans to address individual student needs, resulting in a 30% improvement in test scores.</w:t>
      </w:r>
    </w:p>
    <w:bookmarkEnd w:id="26"/>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Experienced in developing age-specific lesson plans aligned with Japan Tokyo’s educational standards.</w:t>
      </w:r>
    </w:p>
    <w:p>
      <w:pPr>
        <w:numPr>
          <w:ilvl w:val="0"/>
          <w:numId w:val="1004"/>
        </w:numPr>
        <w:pStyle w:val="Compact"/>
      </w:pPr>
      <w:r>
        <w:rPr>
          <w:bCs/>
          <w:b/>
        </w:rPr>
        <w:t xml:space="preserve">Cultural Competence:</w:t>
      </w:r>
      <w:r>
        <w:t xml:space="preserve"> </w:t>
      </w:r>
      <w:r>
        <w:t xml:space="preserve">Proficient in Japanese language (N1 level) and culturally responsive teaching practices.</w:t>
      </w:r>
    </w:p>
    <w:p>
      <w:pPr>
        <w:numPr>
          <w:ilvl w:val="0"/>
          <w:numId w:val="1004"/>
        </w:numPr>
        <w:pStyle w:val="Compact"/>
      </w:pPr>
      <w:r>
        <w:rPr>
          <w:bCs/>
          <w:b/>
        </w:rPr>
        <w:t xml:space="preserve">Technology Integration:</w:t>
      </w:r>
      <w:r>
        <w:t xml:space="preserve"> </w:t>
      </w:r>
      <w:r>
        <w:t xml:space="preserve">Skilled in using digital platforms like Seesaw and Google Classroom to enhance student learning.</w:t>
      </w:r>
    </w:p>
    <w:p>
      <w:pPr>
        <w:numPr>
          <w:ilvl w:val="0"/>
          <w:numId w:val="1004"/>
        </w:numPr>
        <w:pStyle w:val="Compact"/>
      </w:pPr>
      <w:r>
        <w:rPr>
          <w:bCs/>
          <w:b/>
        </w:rPr>
        <w:t xml:space="preserve">Classroom Management:</w:t>
      </w:r>
      <w:r>
        <w:t xml:space="preserve"> </w:t>
      </w:r>
      <w:r>
        <w:t xml:space="preserve">Proven ability to maintain a positive, inclusive environment for diverse learners.</w:t>
      </w:r>
    </w:p>
    <w:p>
      <w:pPr>
        <w:numPr>
          <w:ilvl w:val="0"/>
          <w:numId w:val="1004"/>
        </w:numPr>
        <w:pStyle w:val="Compact"/>
      </w:pPr>
      <w:r>
        <w:rPr>
          <w:bCs/>
          <w:b/>
        </w:rPr>
        <w:t xml:space="preserve">Cross-Curricular Teaching:</w:t>
      </w:r>
      <w:r>
        <w:t xml:space="preserve"> </w:t>
      </w:r>
      <w:r>
        <w:t xml:space="preserve">Strong background in integrating subjects such as science, art, and technology into primary education.</w:t>
      </w:r>
    </w:p>
    <w:bookmarkEnd w:id="28"/>
    <w:bookmarkStart w:id="29" w:name="certifications"/>
    <w:p>
      <w:pPr>
        <w:pStyle w:val="Heading2"/>
      </w:pPr>
      <w:r>
        <w:t xml:space="preserve">Certifications</w:t>
      </w:r>
    </w:p>
    <w:p>
      <w:pPr>
        <w:pStyle w:val="FirstParagraph"/>
      </w:pPr>
      <w:r>
        <w:rPr>
          <w:bCs/>
          <w:b/>
        </w:rPr>
        <w:t xml:space="preserve">JTE (Japanese Teaching English) Certification,</w:t>
      </w:r>
      <w:r>
        <w:t xml:space="preserve"> </w:t>
      </w:r>
      <w:r>
        <w:t xml:space="preserve">Japan Association of International Schools (2017)</w:t>
      </w:r>
      <w:r>
        <w:br/>
      </w:r>
      <w:r>
        <w:rPr>
          <w:bCs/>
          <w:b/>
        </w:rPr>
        <w:t xml:space="preserve">Eikaiwa Instructor License,</w:t>
      </w:r>
      <w:r>
        <w:t xml:space="preserve"> </w:t>
      </w:r>
      <w:r>
        <w:t xml:space="preserve">Tokyo Language Education Center (2016)</w:t>
      </w:r>
      <w:r>
        <w:br/>
      </w:r>
      <w:r>
        <w:rPr>
          <w:bCs/>
          <w:b/>
        </w:rPr>
        <w:t xml:space="preserve">First Aid and CPR Certification,</w:t>
      </w:r>
      <w:r>
        <w:t xml:space="preserve"> </w:t>
      </w:r>
      <w:r>
        <w:t xml:space="preserve">Red Cross Japan (2019)</w:t>
      </w:r>
    </w:p>
    <w:bookmarkEnd w:id="29"/>
    <w:bookmarkStart w:id="30" w:name="additional-information"/>
    <w:p>
      <w:pPr>
        <w:pStyle w:val="Heading2"/>
      </w:pPr>
      <w:r>
        <w:t xml:space="preserve">Additional Information</w:t>
      </w:r>
    </w:p>
    <w:p>
      <w:pPr>
        <w:pStyle w:val="FirstParagraph"/>
      </w:pPr>
      <w:r>
        <w:rPr>
          <w:bCs/>
          <w:b/>
        </w:rPr>
        <w:t xml:space="preserve">Cultural Engagement:</w:t>
      </w:r>
      <w:r>
        <w:t xml:space="preserve"> </w:t>
      </w:r>
      <w:r>
        <w:t xml:space="preserve">Actively participate in Tokyo’s educational community through workshops, seminars, and collaboration with local teachers. Hosted a seminar on "Innovative Teaching Strategies for Primary Students" at the Tokyo Education Symposium 2023.</w:t>
      </w:r>
      <w:r>
        <w:br/>
      </w:r>
      <w:r>
        <w:rPr>
          <w:bCs/>
          <w:b/>
        </w:rPr>
        <w:t xml:space="preserve">Language Proficiency:</w:t>
      </w:r>
      <w:r>
        <w:t xml:space="preserve"> </w:t>
      </w:r>
      <w:r>
        <w:t xml:space="preserve">Fluent in Japanese and English, with basic knowledge of Chinese.</w:t>
      </w:r>
      <w:r>
        <w:br/>
      </w:r>
      <w:r>
        <w:rPr>
          <w:bCs/>
          <w:b/>
        </w:rPr>
        <w:t xml:space="preserve">Professional Development:</w:t>
      </w:r>
      <w:r>
        <w:t xml:space="preserve"> </w:t>
      </w:r>
      <w:r>
        <w:t xml:space="preserve">Regularly attend conferences such as the Japan Primary Education Forum to stay updated on pedagogical advancements.</w:t>
      </w:r>
    </w:p>
    <w:bookmarkEnd w:id="30"/>
    <w:bookmarkStart w:id="31" w:name="references"/>
    <w:p>
      <w:pPr>
        <w:pStyle w:val="Heading2"/>
      </w:pPr>
      <w:r>
        <w:t xml:space="preserve">References</w:t>
      </w:r>
    </w:p>
    <w:p>
      <w:pPr>
        <w:pStyle w:val="FirstParagraph"/>
      </w:pPr>
      <w:r>
        <w:t xml:space="preserve">Available upon request. Contact: emily.tanaka.resume@example.com.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Japan Tokyo</dc:title>
  <dc:creator/>
  <dc:language>en</dc:language>
  <cp:keywords/>
  <dcterms:created xsi:type="dcterms:W3CDTF">2026-07-23T18:15:19Z</dcterms:created>
  <dcterms:modified xsi:type="dcterms:W3CDTF">2026-07-23T18:15:19Z</dcterms:modified>
</cp:coreProperties>
</file>

<file path=docProps/custom.xml><?xml version="1.0" encoding="utf-8"?>
<Properties xmlns="http://schemas.openxmlformats.org/officeDocument/2006/custom-properties" xmlns:vt="http://schemas.openxmlformats.org/officeDocument/2006/docPropsVTypes"/>
</file>