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resume"/>
    <w:p>
      <w:pPr>
        <w:pStyle w:val="Heading1"/>
      </w:pPr>
      <w:r>
        <w:t xml:space="preserve">Resume</w:t>
      </w:r>
    </w:p>
    <w:bookmarkStart w:id="31" w:name="teacher-primary-new-zealand-auckland"/>
    <w:p>
      <w:pPr>
        <w:pStyle w:val="Heading2"/>
      </w:pPr>
      <w:r>
        <w:t xml:space="preserve">Teacher Primary | New Zealand Auckland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Teacher Primary with over five years of experience in delivering high-quality education to students aged 5–12. Committed to fostering a safe, inclusive, and engaging learning environment aligned with the New Zealand Curriculum. Proven expertise in designing cross-curricular lessons, supporting diverse learners, and collaborating with parents and communities in Auckland. A strong advocate for cultural responsiveness and equity in education, with a focus on nurturing students’ academic, social, and emotional growth. Seeking to contribute to the vibrant educational landscape of New Zealand Auckland as a dedicated primary educator.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(Primary)</w:t>
      </w:r>
      <w:r>
        <w:t xml:space="preserve">, University of Auckland, 2015–2018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Education (Primary)</w:t>
      </w:r>
      <w:r>
        <w:t xml:space="preserve">, Auckland University of Technology, 2018–2019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Council of Aotearoa New Zealand Registration</w:t>
      </w:r>
      <w:r>
        <w:t xml:space="preserve">, 2019 (Registered Teacher)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ed11c4841bffc7b9ce955ebe1627d7b135d635"/>
    <w:p>
      <w:pPr>
        <w:pStyle w:val="Heading4"/>
      </w:pPr>
      <w:r>
        <w:t xml:space="preserve">Kaurilands School, Auckland | Primary Teacher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curriculum-aligned lessons across all learning areas, including literacy, numeracy, science, and social studies.</w:t>
      </w:r>
    </w:p>
    <w:p>
      <w:pPr>
        <w:numPr>
          <w:ilvl w:val="0"/>
          <w:numId w:val="1002"/>
        </w:numPr>
        <w:pStyle w:val="Compact"/>
      </w:pPr>
      <w:r>
        <w:t xml:space="preserve">Implemented differentiated instruction strategies to support students with diverse learning needs, including those from Māori and Pasifika backgrounds.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school-wide initiatives promoting student wellbeing and cultural inclusivity in New Zealand Auckland contexts.</w:t>
      </w:r>
    </w:p>
    <w:p>
      <w:pPr>
        <w:numPr>
          <w:ilvl w:val="0"/>
          <w:numId w:val="1002"/>
        </w:numPr>
        <w:pStyle w:val="Compact"/>
      </w:pPr>
      <w:r>
        <w:t xml:space="preserve">Utilized technology to enhance student engagement, such as interactive whiteboards and educational apps tailored for primary learners.</w:t>
      </w:r>
    </w:p>
    <w:p>
      <w:pPr>
        <w:numPr>
          <w:ilvl w:val="0"/>
          <w:numId w:val="1002"/>
        </w:numPr>
        <w:pStyle w:val="Compact"/>
      </w:pPr>
      <w:r>
        <w:t xml:space="preserve">Maintained strong communication with parents through regular progress updates, parent-teacher meetings, and digital platforms.</w:t>
      </w:r>
    </w:p>
    <w:bookmarkEnd w:id="23"/>
    <w:bookmarkStart w:id="24" w:name="Xace450486d636320e30b595a2f6be3ebe11fcd4"/>
    <w:p>
      <w:pPr>
        <w:pStyle w:val="Heading4"/>
      </w:pPr>
      <w:r>
        <w:t xml:space="preserve">St. Joseph’s School, Auckland | Relief Teacher</w:t>
      </w:r>
    </w:p>
    <w:p>
      <w:pPr>
        <w:pStyle w:val="FirstParagraph"/>
      </w:pPr>
      <w:r>
        <w:rPr>
          <w:iCs/>
          <w:i/>
        </w:rPr>
        <w:t xml:space="preserve">August 2018 – February 2019</w:t>
      </w:r>
    </w:p>
    <w:p>
      <w:pPr>
        <w:numPr>
          <w:ilvl w:val="0"/>
          <w:numId w:val="1003"/>
        </w:numPr>
        <w:pStyle w:val="Compact"/>
      </w:pPr>
      <w:r>
        <w:t xml:space="preserve">Provided consistent classroom support during staff absences, ensuring continuity of learning for students in Years 1–6.</w:t>
      </w:r>
    </w:p>
    <w:p>
      <w:pPr>
        <w:numPr>
          <w:ilvl w:val="0"/>
          <w:numId w:val="1003"/>
        </w:numPr>
        <w:pStyle w:val="Compact"/>
      </w:pPr>
      <w:r>
        <w:t xml:space="preserve">Fostered a positive classroom culture by modeling respectful behavior and encouraging student collaboration.</w:t>
      </w:r>
    </w:p>
    <w:p>
      <w:pPr>
        <w:numPr>
          <w:ilvl w:val="0"/>
          <w:numId w:val="1003"/>
        </w:numPr>
        <w:pStyle w:val="Compact"/>
      </w:pPr>
      <w:r>
        <w:t xml:space="preserve">Participated in school improvement plans, contributing to the development of literacy and numeracy resources for Auckland primary schools.</w:t>
      </w:r>
    </w:p>
    <w:bookmarkEnd w:id="24"/>
    <w:bookmarkStart w:id="25" w:name="Xebd1bb10f472b6d9a4ec7d4a443ee5fddc52c08"/>
    <w:p>
      <w:pPr>
        <w:pStyle w:val="Heading4"/>
      </w:pPr>
      <w:r>
        <w:t xml:space="preserve">Northland College, Auckland | Teacher Assistant</w:t>
      </w:r>
    </w:p>
    <w:p>
      <w:pPr>
        <w:pStyle w:val="FirstParagraph"/>
      </w:pPr>
      <w:r>
        <w:rPr>
          <w:iCs/>
          <w:i/>
        </w:rPr>
        <w:t xml:space="preserve">July 2017 – June 2018</w:t>
      </w:r>
    </w:p>
    <w:p>
      <w:pPr>
        <w:numPr>
          <w:ilvl w:val="0"/>
          <w:numId w:val="1004"/>
        </w:numPr>
        <w:pStyle w:val="Compact"/>
      </w:pPr>
      <w:r>
        <w:t xml:space="preserve">Supported classroom teachers in planning and delivering lessons, with a focus on early literacy and numeracy interventions.</w:t>
      </w:r>
    </w:p>
    <w:p>
      <w:pPr>
        <w:numPr>
          <w:ilvl w:val="0"/>
          <w:numId w:val="1004"/>
        </w:numPr>
        <w:pStyle w:val="Compact"/>
      </w:pPr>
      <w:r>
        <w:t xml:space="preserve">Assisted in organizing school events, including cultural celebrations and community engagement activities aligned with New Zealand’s values.</w:t>
      </w:r>
    </w:p>
    <w:p>
      <w:pPr>
        <w:numPr>
          <w:ilvl w:val="0"/>
          <w:numId w:val="1004"/>
        </w:numPr>
        <w:pStyle w:val="Compact"/>
      </w:pPr>
      <w:r>
        <w:t xml:space="preserve">Gathered and analyzed student assessment data to inform targeted teaching strategies.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the New Zealand Curriculum, with a focus on Te Whāriki (early childhood) and The New Zealand Curriculum (primary levels).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Māori and Pasifika cultures, with experience integrating te reo Māori and tikanga into classroom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structured, respectful learning environments that encourage student autonomy and responsibility.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Reporting:</w:t>
      </w:r>
      <w:r>
        <w:t xml:space="preserve"> </w:t>
      </w:r>
      <w:r>
        <w:t xml:space="preserve">Skilled in using formative and summative assessments to monitor student progress and provide actionable feedback.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digital tools such as Google Classroom, Seesaw, and interactive learning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communicating with students, parents, and colleagues in both English and te reo Māori (basic level).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Teaching Council of Aotearoa New Zealand Registration</w:t>
      </w:r>
      <w:r>
        <w:t xml:space="preserve"> </w:t>
      </w:r>
      <w:r>
        <w:t xml:space="preserve">– Valid since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Kōwhai School Safety Training Certificate</w:t>
      </w:r>
      <w:r>
        <w:t xml:space="preserve"> </w:t>
      </w:r>
      <w:r>
        <w:t xml:space="preserve">– Completed in 2020, focusing on student safety and emergency procedures.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Workshop: Te Tiriti o Waitangi in Education</w:t>
      </w:r>
      <w:r>
        <w:t xml:space="preserve"> </w:t>
      </w:r>
      <w:r>
        <w:t xml:space="preserve">– Attended in 2021, emphasizing partnership and equity in New Zealand classrooms.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“Differentiated Instruction for Diverse Learners”</w:t>
      </w:r>
      <w:r>
        <w:t xml:space="preserve">, Auckland Education Institute,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“Digital Learning in Primary Classrooms”</w:t>
      </w:r>
      <w:r>
        <w:t xml:space="preserve">, New Zealand Council for Educational Research,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“Māori Student Success Strategies”</w:t>
      </w:r>
      <w:r>
        <w:t xml:space="preserve">, Te Kauhua Māori Education Strategy, 2019.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school principals, and university supervisors in New Zealand Auckland.</w:t>
      </w:r>
    </w:p>
    <w:bookmarkEnd w:id="30"/>
    <w:p>
      <w:pPr>
        <w:pStyle w:val="BodyText"/>
      </w:pPr>
      <w:r>
        <w:t xml:space="preserve">This resume is tailored for a Teacher Primary position in New Zealand Auckland. It highlights alignment with local educational standards, cultural inclusivity, and practical experience in primary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New Zealand Auckland</dc:title>
  <dc:creator/>
  <dc:language>en</dc:language>
  <cp:keywords/>
  <dcterms:created xsi:type="dcterms:W3CDTF">2026-07-24T16:19:56Z</dcterms:created>
  <dcterms:modified xsi:type="dcterms:W3CDTF">2026-07-24T16:19:56Z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