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Peru</w:t>
      </w:r>
      <w:r>
        <w:t xml:space="preserve"> </w:t>
      </w:r>
      <w:r>
        <w:t xml:space="preserve">Lima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passionate Primary Teacher with over [X years] of experience in delivering high-quality education to children aged 5–11 in Lima, Peru. My career has been centered around fostering academic excellence, emotional growth, and cultural awareness in young learners. I am deeply committed to the Peruvian education system and have consistently aligned my teaching practices with the Ministry of Education (Minedu) standards. My expertise includes curriculum development, classroom management, and creating inclusive learning environments tailored to the diverse needs of students in Lima's urban and rural communities. I thrive in dynamic educational settings where I can inspire curiosity, nurture creativity, and support students in achieving their full potential.</w:t>
      </w:r>
    </w:p>
    <w:bookmarkEnd w:id="21"/>
    <w:bookmarkStart w:id="22" w:name="education"/>
    <w:p>
      <w:pPr>
        <w:pStyle w:val="Heading2"/>
      </w:pPr>
      <w:r>
        <w:t xml:space="preserve">Education</w:t>
      </w:r>
    </w:p>
    <w:p>
      <w:pPr>
        <w:numPr>
          <w:ilvl w:val="0"/>
          <w:numId w:val="1001"/>
        </w:numPr>
        <w:pStyle w:val="Compact"/>
      </w:pPr>
      <w:r>
        <w:rPr>
          <w:bCs/>
          <w:b/>
        </w:rPr>
        <w:t xml:space="preserve">Bachelor of Education (Pedagogy)</w:t>
      </w:r>
      <w:r>
        <w:t xml:space="preserve"> </w:t>
      </w:r>
      <w:r>
        <w:t xml:space="preserve">– Universidad Nacional Mayor de San Marcos (UNMSM), Lima, Peru</w:t>
      </w:r>
    </w:p>
    <w:p>
      <w:pPr>
        <w:numPr>
          <w:ilvl w:val="0"/>
          <w:numId w:val="1001"/>
        </w:numPr>
        <w:pStyle w:val="Compact"/>
      </w:pPr>
      <w:r>
        <w:rPr>
          <w:bCs/>
          <w:b/>
        </w:rPr>
        <w:t xml:space="preserve">Diploma in Early Childhood Development</w:t>
      </w:r>
      <w:r>
        <w:t xml:space="preserve"> </w:t>
      </w:r>
      <w:r>
        <w:t xml:space="preserve">– Instituto de Educación Superior Pedagógico Público “San Agustín”, Lima, Peru</w:t>
      </w:r>
    </w:p>
    <w:p>
      <w:pPr>
        <w:numPr>
          <w:ilvl w:val="0"/>
          <w:numId w:val="1001"/>
        </w:numPr>
        <w:pStyle w:val="Compact"/>
      </w:pPr>
      <w:r>
        <w:rPr>
          <w:bCs/>
          <w:b/>
        </w:rPr>
        <w:t xml:space="preserve">Certificate in Bilingual Education (Spanish-English)</w:t>
      </w:r>
      <w:r>
        <w:t xml:space="preserve"> </w:t>
      </w:r>
      <w:r>
        <w:t xml:space="preserve">– Centro de Estudios Superiores para la Formación Docente (CESFOP), Lima, Peru</w:t>
      </w:r>
    </w:p>
    <w:bookmarkEnd w:id="22"/>
    <w:bookmarkStart w:id="25"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School Name:</w:t>
      </w:r>
      <w:r>
        <w:t xml:space="preserve"> </w:t>
      </w:r>
      <w:r>
        <w:t xml:space="preserve">Colegio Nacional “San Luis” – Lima, Peru</w:t>
      </w:r>
      <w:r>
        <w:br/>
      </w:r>
      <w:r>
        <w:rPr>
          <w:bCs/>
          <w:b/>
        </w:rPr>
        <w:t xml:space="preserve">Duration:</w:t>
      </w:r>
      <w:r>
        <w:t xml:space="preserve"> </w:t>
      </w:r>
      <w:r>
        <w:t xml:space="preserve">[Start Date] – Present</w:t>
      </w:r>
    </w:p>
    <w:p>
      <w:pPr>
        <w:numPr>
          <w:ilvl w:val="0"/>
          <w:numId w:val="1002"/>
        </w:numPr>
        <w:pStyle w:val="Compact"/>
      </w:pPr>
      <w:r>
        <w:t xml:space="preserve">Designed and implemented age-appropriate curricula for grades 1–6, integrating national educational guidelines and fostering critical thinking skills.</w:t>
      </w:r>
    </w:p>
    <w:p>
      <w:pPr>
        <w:numPr>
          <w:ilvl w:val="0"/>
          <w:numId w:val="1002"/>
        </w:numPr>
        <w:pStyle w:val="Compact"/>
      </w:pPr>
      <w:r>
        <w:t xml:space="preserve">Maintained a student-centered classroom environment that encouraged collaboration, creativity, and respect for diversity in Lima’s multicultural classrooms.</w:t>
      </w:r>
    </w:p>
    <w:p>
      <w:pPr>
        <w:numPr>
          <w:ilvl w:val="0"/>
          <w:numId w:val="1002"/>
        </w:numPr>
        <w:pStyle w:val="Compact"/>
      </w:pPr>
      <w:r>
        <w:t xml:space="preserve">Developed innovative teaching strategies to support students with learning differences, including those from low-income families in Lima’s underprivileged areas.</w:t>
      </w:r>
    </w:p>
    <w:p>
      <w:pPr>
        <w:numPr>
          <w:ilvl w:val="0"/>
          <w:numId w:val="1002"/>
        </w:numPr>
        <w:pStyle w:val="Compact"/>
      </w:pPr>
      <w:r>
        <w:t xml:space="preserve">Collaborated with parents and local community organizations to strengthen school-family partnerships, particularly in rural schools near Lima.</w:t>
      </w:r>
    </w:p>
    <w:bookmarkEnd w:id="23"/>
    <w:bookmarkStart w:id="24" w:name="assistant-primary-teacher"/>
    <w:p>
      <w:pPr>
        <w:pStyle w:val="Heading3"/>
      </w:pPr>
      <w:r>
        <w:t xml:space="preserve">Assistant Primary Teacher</w:t>
      </w:r>
    </w:p>
    <w:p>
      <w:pPr>
        <w:pStyle w:val="FirstParagraph"/>
      </w:pPr>
      <w:r>
        <w:rPr>
          <w:bCs/>
          <w:b/>
        </w:rPr>
        <w:t xml:space="preserve">School Name:</w:t>
      </w:r>
      <w:r>
        <w:t xml:space="preserve"> </w:t>
      </w:r>
      <w:r>
        <w:t xml:space="preserve">Escuela Básica “Virgen de la Candelaria” – Lima, Peru</w:t>
      </w:r>
      <w:r>
        <w:br/>
      </w:r>
      <w:r>
        <w:rPr>
          <w:bCs/>
          <w:b/>
        </w:rPr>
        <w:t xml:space="preserve">Duration:</w:t>
      </w:r>
      <w:r>
        <w:t xml:space="preserve"> </w:t>
      </w:r>
      <w:r>
        <w:t xml:space="preserve">[Start Date] – [End Date]</w:t>
      </w:r>
    </w:p>
    <w:p>
      <w:pPr>
        <w:numPr>
          <w:ilvl w:val="0"/>
          <w:numId w:val="1003"/>
        </w:numPr>
        <w:pStyle w:val="Compact"/>
      </w:pPr>
      <w:r>
        <w:t xml:space="preserve">Took charge of daily classroom management and lesson planning for a mixed-grade classroom, ensuring equitable learning opportunities for all students.</w:t>
      </w:r>
    </w:p>
    <w:p>
      <w:pPr>
        <w:numPr>
          <w:ilvl w:val="0"/>
          <w:numId w:val="1003"/>
        </w:numPr>
        <w:pStyle w:val="Compact"/>
      </w:pPr>
      <w:r>
        <w:t xml:space="preserve">Integrated technology into teaching practices, utilizing digital tools to enhance student engagement in subjects like mathematics and science.</w:t>
      </w:r>
    </w:p>
    <w:p>
      <w:pPr>
        <w:numPr>
          <w:ilvl w:val="0"/>
          <w:numId w:val="1003"/>
        </w:numPr>
        <w:pStyle w:val="Compact"/>
      </w:pPr>
      <w:r>
        <w:t xml:space="preserve">Participated in school-wide initiatives to improve literacy rates among primary students in Lima’s urban districts.</w:t>
      </w:r>
    </w:p>
    <w:bookmarkEnd w:id="24"/>
    <w:bookmarkEnd w:id="25"/>
    <w:bookmarkStart w:id="26" w:name="skills"/>
    <w:p>
      <w:pPr>
        <w:pStyle w:val="Heading2"/>
      </w:pPr>
      <w:r>
        <w:t xml:space="preserve">Skills</w:t>
      </w:r>
    </w:p>
    <w:p>
      <w:pPr>
        <w:numPr>
          <w:ilvl w:val="0"/>
          <w:numId w:val="1004"/>
        </w:numPr>
        <w:pStyle w:val="Compact"/>
      </w:pPr>
      <w:r>
        <w:rPr>
          <w:bCs/>
          <w:b/>
        </w:rPr>
        <w:t xml:space="preserve">Pedagogical Expertise:</w:t>
      </w:r>
      <w:r>
        <w:t xml:space="preserve"> </w:t>
      </w:r>
      <w:r>
        <w:t xml:space="preserve">Curriculum design, differentiated instruction, and assessment strategies aligned with Minedu standards.</w:t>
      </w:r>
    </w:p>
    <w:p>
      <w:pPr>
        <w:numPr>
          <w:ilvl w:val="0"/>
          <w:numId w:val="1004"/>
        </w:numPr>
        <w:pStyle w:val="Compact"/>
      </w:pPr>
      <w:r>
        <w:rPr>
          <w:bCs/>
          <w:b/>
        </w:rPr>
        <w:t xml:space="preserve">Classroom Management:</w:t>
      </w:r>
      <w:r>
        <w:t xml:space="preserve"> </w:t>
      </w:r>
      <w:r>
        <w:t xml:space="preserve">Proven ability to maintain discipline and create a positive learning atmosphere in diverse classrooms across Lima.</w:t>
      </w:r>
    </w:p>
    <w:p>
      <w:pPr>
        <w:numPr>
          <w:ilvl w:val="0"/>
          <w:numId w:val="1004"/>
        </w:numPr>
        <w:pStyle w:val="Compact"/>
      </w:pPr>
      <w:r>
        <w:rPr>
          <w:bCs/>
          <w:b/>
        </w:rPr>
        <w:t xml:space="preserve">Languages:</w:t>
      </w:r>
      <w:r>
        <w:t xml:space="preserve"> </w:t>
      </w:r>
      <w:r>
        <w:t xml:space="preserve">Fluent in Spanish (native) and English (proficient), enabling effective communication with international students and families in Lima.</w:t>
      </w:r>
    </w:p>
    <w:p>
      <w:pPr>
        <w:numPr>
          <w:ilvl w:val="0"/>
          <w:numId w:val="1004"/>
        </w:numPr>
        <w:pStyle w:val="Compact"/>
      </w:pPr>
      <w:r>
        <w:rPr>
          <w:bCs/>
          <w:b/>
        </w:rPr>
        <w:t xml:space="preserve">Technology Integration:</w:t>
      </w:r>
      <w:r>
        <w:t xml:space="preserve"> </w:t>
      </w:r>
      <w:r>
        <w:t xml:space="preserve">Skilled in using educational software like Google Classroom, Kahoot!, and interactive whiteboards to enhance teaching.</w:t>
      </w:r>
    </w:p>
    <w:p>
      <w:pPr>
        <w:numPr>
          <w:ilvl w:val="0"/>
          <w:numId w:val="1004"/>
        </w:numPr>
        <w:pStyle w:val="Compact"/>
      </w:pPr>
      <w:r>
        <w:rPr>
          <w:bCs/>
          <w:b/>
        </w:rPr>
        <w:t xml:space="preserve">Cultural Competency:</w:t>
      </w:r>
      <w:r>
        <w:t xml:space="preserve"> </w:t>
      </w:r>
      <w:r>
        <w:t xml:space="preserve">Deep understanding of Peruvian traditions, history, and values, which I incorporate into lessons to promote national identity and pride.</w:t>
      </w:r>
    </w:p>
    <w:bookmarkEnd w:id="26"/>
    <w:bookmarkStart w:id="27" w:name="certifications"/>
    <w:p>
      <w:pPr>
        <w:pStyle w:val="Heading2"/>
      </w:pPr>
      <w:r>
        <w:t xml:space="preserve">Certifications</w:t>
      </w:r>
    </w:p>
    <w:p>
      <w:pPr>
        <w:numPr>
          <w:ilvl w:val="0"/>
          <w:numId w:val="1005"/>
        </w:numPr>
        <w:pStyle w:val="Compact"/>
      </w:pPr>
      <w:r>
        <w:rPr>
          <w:bCs/>
          <w:b/>
        </w:rPr>
        <w:t xml:space="preserve">CPE (Certificado de Pedagogía)</w:t>
      </w:r>
      <w:r>
        <w:t xml:space="preserve"> </w:t>
      </w:r>
      <w:r>
        <w:t xml:space="preserve">– Universidad del Pacífico, Lima, Peru (20XX)</w:t>
      </w:r>
    </w:p>
    <w:p>
      <w:pPr>
        <w:numPr>
          <w:ilvl w:val="0"/>
          <w:numId w:val="1005"/>
        </w:numPr>
        <w:pStyle w:val="Compact"/>
      </w:pPr>
      <w:r>
        <w:rPr>
          <w:bCs/>
          <w:b/>
        </w:rPr>
        <w:t xml:space="preserve">Evaluación Docente 2019–2023</w:t>
      </w:r>
      <w:r>
        <w:t xml:space="preserve"> </w:t>
      </w:r>
      <w:r>
        <w:t xml:space="preserve">– Ministry of Education, Peru (Approved with Excellence)</w:t>
      </w:r>
    </w:p>
    <w:p>
      <w:pPr>
        <w:numPr>
          <w:ilvl w:val="0"/>
          <w:numId w:val="1005"/>
        </w:numPr>
        <w:pStyle w:val="Compact"/>
      </w:pPr>
      <w:r>
        <w:rPr>
          <w:bCs/>
          <w:b/>
        </w:rPr>
        <w:t xml:space="preserve">Workshop on Inclusive Education</w:t>
      </w:r>
      <w:r>
        <w:t xml:space="preserve"> </w:t>
      </w:r>
      <w:r>
        <w:t xml:space="preserve">– UNESCO Perú (20XX)</w:t>
      </w:r>
    </w:p>
    <w:bookmarkEnd w:id="27"/>
    <w:bookmarkStart w:id="28" w:name="professional-development"/>
    <w:p>
      <w:pPr>
        <w:pStyle w:val="Heading2"/>
      </w:pPr>
      <w:r>
        <w:t xml:space="preserve">Professional Development</w:t>
      </w:r>
    </w:p>
    <w:p>
      <w:pPr>
        <w:numPr>
          <w:ilvl w:val="0"/>
          <w:numId w:val="1006"/>
        </w:numPr>
        <w:pStyle w:val="Compact"/>
      </w:pPr>
      <w:r>
        <w:t xml:space="preserve">Attended the National Congress of Primary Education in Lima, where I presented a workshop on “Innovative Approaches to Teaching Mathematics in Early Childhood.”</w:t>
      </w:r>
    </w:p>
    <w:p>
      <w:pPr>
        <w:numPr>
          <w:ilvl w:val="0"/>
          <w:numId w:val="1006"/>
        </w:numPr>
        <w:pStyle w:val="Compact"/>
      </w:pPr>
      <w:r>
        <w:t xml:space="preserve">Participated in a mentorship program for new teachers organized by the Peruvian Association of Primary Educators (AEP) in 2023.</w:t>
      </w:r>
    </w:p>
    <w:p>
      <w:pPr>
        <w:numPr>
          <w:ilvl w:val="0"/>
          <w:numId w:val="1006"/>
        </w:numPr>
        <w:pStyle w:val="Compact"/>
      </w:pPr>
      <w:r>
        <w:t xml:space="preserve">Completed online courses on project-based learning and student-centered teaching methods through Coursera and EdX.</w:t>
      </w:r>
    </w:p>
    <w:bookmarkEnd w:id="28"/>
    <w:bookmarkStart w:id="29" w:name="community-involvement"/>
    <w:p>
      <w:pPr>
        <w:pStyle w:val="Heading2"/>
      </w:pPr>
      <w:r>
        <w:t xml:space="preserve">Community Involvement</w:t>
      </w:r>
    </w:p>
    <w:p>
      <w:pPr>
        <w:pStyle w:val="FirstParagraph"/>
      </w:pPr>
      <w:r>
        <w:rPr>
          <w:bCs/>
          <w:b/>
        </w:rPr>
        <w:t xml:space="preserve">Volunteer Tutor</w:t>
      </w:r>
      <w:r>
        <w:t xml:space="preserve"> </w:t>
      </w:r>
      <w:r>
        <w:t xml:space="preserve">– Fundación Educación para Todos, Lima, Peru (20XX–Present)</w:t>
      </w:r>
    </w:p>
    <w:p>
      <w:pPr>
        <w:numPr>
          <w:ilvl w:val="0"/>
          <w:numId w:val="1007"/>
        </w:numPr>
        <w:pStyle w:val="Compact"/>
      </w:pPr>
      <w:r>
        <w:t xml:space="preserve">Provided free tutoring to students from low-income backgrounds in Lima, focusing on reading comprehension and basic math skills.</w:t>
      </w:r>
    </w:p>
    <w:p>
      <w:pPr>
        <w:numPr>
          <w:ilvl w:val="0"/>
          <w:numId w:val="1007"/>
        </w:numPr>
        <w:pStyle w:val="Compact"/>
      </w:pPr>
      <w:r>
        <w:t xml:space="preserve">Collaborated with local NGOs to organize workshops on healthy habits and environmental awareness for primary school children.</w:t>
      </w:r>
    </w:p>
    <w:bookmarkEnd w:id="29"/>
    <w:bookmarkStart w:id="30" w:name="award-recognition"/>
    <w:p>
      <w:pPr>
        <w:pStyle w:val="Heading2"/>
      </w:pPr>
      <w:r>
        <w:t xml:space="preserve">Award &amp; Recognition</w:t>
      </w:r>
    </w:p>
    <w:p>
      <w:pPr>
        <w:numPr>
          <w:ilvl w:val="0"/>
          <w:numId w:val="1008"/>
        </w:numPr>
        <w:pStyle w:val="Compact"/>
      </w:pPr>
      <w:r>
        <w:rPr>
          <w:bCs/>
          <w:b/>
        </w:rPr>
        <w:t xml:space="preserve">Best Teacher in Lima’s North District (20XX)</w:t>
      </w:r>
      <w:r>
        <w:t xml:space="preserve"> </w:t>
      </w:r>
      <w:r>
        <w:t xml:space="preserve">– Recognized by the Regional Education Office of Lima for outstanding contributions to student development.</w:t>
      </w:r>
    </w:p>
    <w:p>
      <w:pPr>
        <w:numPr>
          <w:ilvl w:val="0"/>
          <w:numId w:val="1008"/>
        </w:numPr>
        <w:pStyle w:val="Compact"/>
      </w:pPr>
      <w:r>
        <w:rPr>
          <w:bCs/>
          <w:b/>
        </w:rPr>
        <w:t xml:space="preserve">Outstanding Contribution to Inclusive Education (20XX)</w:t>
      </w:r>
      <w:r>
        <w:t xml:space="preserve"> </w:t>
      </w:r>
      <w:r>
        <w:t xml:space="preserve">– Awarded by the Peruvian Ministry of Education for initiatives promoting equity in primary classrooms.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 basic Quechua (spoken).</w:t>
      </w:r>
    </w:p>
    <w:p>
      <w:pPr>
        <w:pStyle w:val="BodyText"/>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Peru Lima</dc:title>
  <dc:creator/>
  <dc:language>en</dc:language>
  <cp:keywords/>
  <dcterms:created xsi:type="dcterms:W3CDTF">2026-07-20T19:00:34Z</dcterms:created>
  <dcterms:modified xsi:type="dcterms:W3CDTF">2026-07-20T19:00:34Z</dcterms:modified>
</cp:coreProperties>
</file>

<file path=docProps/custom.xml><?xml version="1.0" encoding="utf-8"?>
<Properties xmlns="http://schemas.openxmlformats.org/officeDocument/2006/custom-properties" xmlns:vt="http://schemas.openxmlformats.org/officeDocument/2006/docPropsVTypes"/>
</file>