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32" w:name="primary-teacher-saudi-arabia-jeddah"/>
    <w:p>
      <w:pPr>
        <w:pStyle w:val="Heading2"/>
      </w:pPr>
      <w:r>
        <w:t xml:space="preserve">Primary Teacher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passionate Primary Teacher with over 8 years of experience in delivering high-quality education to young learners. Proven expertise in designing engaging lesson plans, fostering student growth, and creating inclusive classroom environments. Committed to aligning teaching practices with the educational goals of Saudi Arabia Jeddah, while promoting cultural awareness and academic excellence. A strong advocate for student-centered learning and a collaborator with colleagues to ensure holistic development of students in alignment with the Kingdom’s Vision 2030 objectives.</w:t>
      </w:r>
    </w:p>
    <w:bookmarkEnd w:id="21"/>
    <w:bookmarkStart w:id="22" w:name="education"/>
    <w:p>
      <w:pPr>
        <w:pStyle w:val="Heading3"/>
      </w:pPr>
      <w:r>
        <w:t xml:space="preserve">Education</w:t>
      </w:r>
    </w:p>
    <w:p>
      <w:pPr>
        <w:numPr>
          <w:ilvl w:val="0"/>
          <w:numId w:val="1001"/>
        </w:numPr>
        <w:pStyle w:val="Compact"/>
      </w:pPr>
      <w:r>
        <w:rPr>
          <w:bCs/>
          <w:b/>
        </w:rPr>
        <w:t xml:space="preserve">Bachelor of Arts in Education (Primary Teaching)</w:t>
      </w:r>
      <w:r>
        <w:t xml:space="preserve">, [University Name], [Year]</w:t>
      </w:r>
    </w:p>
    <w:p>
      <w:pPr>
        <w:numPr>
          <w:ilvl w:val="0"/>
          <w:numId w:val="1001"/>
        </w:numPr>
        <w:pStyle w:val="Compact"/>
      </w:pPr>
      <w:r>
        <w:rPr>
          <w:bCs/>
          <w:b/>
        </w:rPr>
        <w:t xml:space="preserve">Postgraduate Certificate in Education (PGCE)</w:t>
      </w:r>
      <w:r>
        <w:t xml:space="preserve">, [University Name], [Year]</w:t>
      </w:r>
    </w:p>
    <w:p>
      <w:pPr>
        <w:numPr>
          <w:ilvl w:val="0"/>
          <w:numId w:val="1001"/>
        </w:numPr>
        <w:pStyle w:val="Compact"/>
      </w:pPr>
      <w:r>
        <w:rPr>
          <w:bCs/>
          <w:b/>
        </w:rPr>
        <w:t xml:space="preserve">TESOL/TEFL Certification</w:t>
      </w:r>
      <w:r>
        <w:t xml:space="preserve">, [Institute Name], [Year]</w:t>
      </w:r>
    </w:p>
    <w:bookmarkEnd w:id="22"/>
    <w:bookmarkStart w:id="26" w:name="work-experience"/>
    <w:p>
      <w:pPr>
        <w:pStyle w:val="Heading3"/>
      </w:pPr>
      <w:r>
        <w:t xml:space="preserve">Work Experience</w:t>
      </w:r>
    </w:p>
    <w:bookmarkStart w:id="23" w:name="primary-teacher"/>
    <w:p>
      <w:pPr>
        <w:pStyle w:val="Heading4"/>
      </w:pPr>
      <w:r>
        <w:t xml:space="preserve">Primary Teacher</w:t>
      </w:r>
    </w:p>
    <w:p>
      <w:pPr>
        <w:pStyle w:val="FirstParagraph"/>
      </w:pPr>
      <w:r>
        <w:rPr>
          <w:iCs/>
          <w:i/>
        </w:rPr>
        <w:t xml:space="preserve">School of Excellence, Jeddah, Saudi Arabia</w:t>
      </w:r>
      <w:r>
        <w:t xml:space="preserve"> </w:t>
      </w:r>
      <w:r>
        <w:t xml:space="preserve">| Jan 2020 – Present</w:t>
      </w:r>
    </w:p>
    <w:p>
      <w:pPr>
        <w:numPr>
          <w:ilvl w:val="0"/>
          <w:numId w:val="1002"/>
        </w:numPr>
        <w:pStyle w:val="Compact"/>
      </w:pPr>
      <w:r>
        <w:t xml:space="preserve">Developed and implemented age-appropriate lesson plans aligned with the Saudi Arabian National Curriculum for Primary Education (Grades 1–6), focusing on Arabic, English, Mathematics, and Science.</w:t>
      </w:r>
    </w:p>
    <w:p>
      <w:pPr>
        <w:numPr>
          <w:ilvl w:val="0"/>
          <w:numId w:val="1002"/>
        </w:numPr>
        <w:pStyle w:val="Compact"/>
      </w:pPr>
      <w:r>
        <w:t xml:space="preserve">Utilized innovative teaching strategies to enhance student engagement, including technology integration (e.g., interactive whiteboards, educational apps) and project-based learning.</w:t>
      </w:r>
    </w:p>
    <w:p>
      <w:pPr>
        <w:numPr>
          <w:ilvl w:val="0"/>
          <w:numId w:val="1002"/>
        </w:numPr>
        <w:pStyle w:val="Compact"/>
      </w:pPr>
      <w:r>
        <w:t xml:space="preserve">Collaborated with school leadership to support the implementation of the "National Transformation Program 2020" goals, emphasizing digital literacy and critical thinking skills among students.</w:t>
      </w:r>
    </w:p>
    <w:p>
      <w:pPr>
        <w:numPr>
          <w:ilvl w:val="0"/>
          <w:numId w:val="1002"/>
        </w:numPr>
        <w:pStyle w:val="Compact"/>
      </w:pPr>
      <w:r>
        <w:t xml:space="preserve">Provided individualized support to students with diverse learning needs, including those from multilingual backgrounds, ensuring inclusivity in the classroom.</w:t>
      </w:r>
    </w:p>
    <w:p>
      <w:pPr>
        <w:numPr>
          <w:ilvl w:val="0"/>
          <w:numId w:val="1002"/>
        </w:numPr>
        <w:pStyle w:val="Compact"/>
      </w:pPr>
      <w:r>
        <w:t xml:space="preserve">Organized extracurricular activities such as science fairs, storytelling competitions, and cultural festivals to promote creativity and a love for learning.</w:t>
      </w:r>
    </w:p>
    <w:bookmarkEnd w:id="23"/>
    <w:bookmarkStart w:id="24" w:name="primary-teacher-1"/>
    <w:p>
      <w:pPr>
        <w:pStyle w:val="Heading4"/>
      </w:pPr>
      <w:r>
        <w:t xml:space="preserve">Primary Teacher</w:t>
      </w:r>
    </w:p>
    <w:p>
      <w:pPr>
        <w:pStyle w:val="FirstParagraph"/>
      </w:pPr>
      <w:r>
        <w:rPr>
          <w:iCs/>
          <w:i/>
        </w:rPr>
        <w:t xml:space="preserve">International School of Jeddah, Saudi Arabia</w:t>
      </w:r>
      <w:r>
        <w:t xml:space="preserve"> </w:t>
      </w:r>
      <w:r>
        <w:t xml:space="preserve">| Aug 2016 – Dec 2019</w:t>
      </w:r>
    </w:p>
    <w:p>
      <w:pPr>
        <w:numPr>
          <w:ilvl w:val="0"/>
          <w:numId w:val="1003"/>
        </w:numPr>
        <w:pStyle w:val="Compact"/>
      </w:pPr>
      <w:r>
        <w:t xml:space="preserve">Taught a mixed-ability class of 30+ students, focusing on foundational literacy and numeracy skills while fostering a safe and supportive learning environment.</w:t>
      </w:r>
    </w:p>
    <w:p>
      <w:pPr>
        <w:numPr>
          <w:ilvl w:val="0"/>
          <w:numId w:val="1003"/>
        </w:numPr>
        <w:pStyle w:val="Compact"/>
      </w:pPr>
      <w:r>
        <w:t xml:space="preserve">Conducted regular assessments to monitor student progress and provided detailed feedback to parents through biannual reports and parent-teacher meetings.</w:t>
      </w:r>
    </w:p>
    <w:p>
      <w:pPr>
        <w:numPr>
          <w:ilvl w:val="0"/>
          <w:numId w:val="1003"/>
        </w:numPr>
        <w:pStyle w:val="Compact"/>
      </w:pPr>
      <w:r>
        <w:t xml:space="preserve">Participated in professional development workshops on modern pedagogical techniques, including differentiated instruction and classroom management strategies tailored for Saudi Arabian students.</w:t>
      </w:r>
    </w:p>
    <w:p>
      <w:pPr>
        <w:numPr>
          <w:ilvl w:val="0"/>
          <w:numId w:val="1003"/>
        </w:numPr>
        <w:pStyle w:val="Compact"/>
      </w:pPr>
      <w:r>
        <w:t xml:space="preserve">Supported the school’s initiative to promote Arabic language proficiency among non-native speakers through after-school tutoring and interactive activities.</w:t>
      </w:r>
    </w:p>
    <w:bookmarkEnd w:id="24"/>
    <w:bookmarkStart w:id="25" w:name="teaching-assistant"/>
    <w:p>
      <w:pPr>
        <w:pStyle w:val="Heading4"/>
      </w:pPr>
      <w:r>
        <w:t xml:space="preserve">Teaching Assistant</w:t>
      </w:r>
    </w:p>
    <w:p>
      <w:pPr>
        <w:pStyle w:val="FirstParagraph"/>
      </w:pPr>
      <w:r>
        <w:rPr>
          <w:iCs/>
          <w:i/>
        </w:rPr>
        <w:t xml:space="preserve">Jeddah International Academy, Saudi Arabia</w:t>
      </w:r>
      <w:r>
        <w:t xml:space="preserve"> </w:t>
      </w:r>
      <w:r>
        <w:t xml:space="preserve">| Jun 2013 – Jul 2016</w:t>
      </w:r>
    </w:p>
    <w:bookmarkEnd w:id="25"/>
    <w:bookmarkEnd w:id="26"/>
    <w:bookmarkStart w:id="27" w:name="skills"/>
    <w:p>
      <w:pPr>
        <w:pStyle w:val="Heading3"/>
      </w:pPr>
      <w:r>
        <w:t xml:space="preserve">Skills</w:t>
      </w:r>
    </w:p>
    <w:p>
      <w:pPr>
        <w:numPr>
          <w:ilvl w:val="0"/>
          <w:numId w:val="1005"/>
        </w:numPr>
        <w:pStyle w:val="Compact"/>
      </w:pPr>
      <w:r>
        <w:rPr>
          <w:bCs/>
          <w:b/>
        </w:rPr>
        <w:t xml:space="preserve">Curriculum Development:</w:t>
      </w:r>
      <w:r>
        <w:t xml:space="preserve"> </w:t>
      </w:r>
      <w:r>
        <w:t xml:space="preserve">Experienced in designing lesson plans aligned with Saudi Arabia’s National Curriculum for Primary Education and international standards (e.g., IB, Cambridge).</w:t>
      </w:r>
    </w:p>
    <w:p>
      <w:pPr>
        <w:numPr>
          <w:ilvl w:val="0"/>
          <w:numId w:val="1005"/>
        </w:numPr>
        <w:pStyle w:val="Compact"/>
      </w:pPr>
      <w:r>
        <w:rPr>
          <w:bCs/>
          <w:b/>
        </w:rPr>
        <w:t xml:space="preserve">Cultural Sensitivity:</w:t>
      </w:r>
      <w:r>
        <w:t xml:space="preserve"> </w:t>
      </w:r>
      <w:r>
        <w:t xml:space="preserve">Skilled in adapting teaching methods to accommodate the diverse cultural and linguistic backgrounds of students in Jeddah.</w:t>
      </w:r>
    </w:p>
    <w:p>
      <w:pPr>
        <w:numPr>
          <w:ilvl w:val="0"/>
          <w:numId w:val="1005"/>
        </w:numPr>
        <w:pStyle w:val="Compact"/>
      </w:pPr>
      <w:r>
        <w:rPr>
          <w:bCs/>
          <w:b/>
        </w:rPr>
        <w:t xml:space="preserve">Technology Integration:</w:t>
      </w:r>
      <w:r>
        <w:t xml:space="preserve"> </w:t>
      </w:r>
      <w:r>
        <w:t xml:space="preserve">Proficient in using educational tools such as Google Classroom, Kahoot!, and Microsoft Teams to enhance student engagement.</w:t>
      </w:r>
    </w:p>
    <w:p>
      <w:pPr>
        <w:numPr>
          <w:ilvl w:val="0"/>
          <w:numId w:val="1005"/>
        </w:numPr>
        <w:pStyle w:val="Compact"/>
      </w:pPr>
      <w:r>
        <w:rPr>
          <w:bCs/>
          <w:b/>
        </w:rPr>
        <w:t xml:space="preserve">Classroom Management:</w:t>
      </w:r>
      <w:r>
        <w:t xml:space="preserve"> </w:t>
      </w:r>
      <w:r>
        <w:t xml:space="preserve">Adept at maintaining a positive and structured learning environment, with a focus on student participation and discipline.</w:t>
      </w:r>
    </w:p>
    <w:p>
      <w:pPr>
        <w:numPr>
          <w:ilvl w:val="0"/>
          <w:numId w:val="1005"/>
        </w:numPr>
        <w:pStyle w:val="Compact"/>
      </w:pPr>
      <w:r>
        <w:rPr>
          <w:bCs/>
          <w:b/>
        </w:rPr>
        <w:t xml:space="preserve">Languages:</w:t>
      </w:r>
      <w:r>
        <w:t xml:space="preserve"> </w:t>
      </w:r>
      <w:r>
        <w:t xml:space="preserve">Fluent in English; basic proficiency in Arabic (spoken/written) to support communication with local students and families.</w:t>
      </w:r>
    </w:p>
    <w:bookmarkEnd w:id="27"/>
    <w:bookmarkStart w:id="28" w:name="certifications"/>
    <w:p>
      <w:pPr>
        <w:pStyle w:val="Heading3"/>
      </w:pPr>
      <w:r>
        <w:t xml:space="preserve">Certifications</w:t>
      </w:r>
    </w:p>
    <w:p>
      <w:pPr>
        <w:numPr>
          <w:ilvl w:val="0"/>
          <w:numId w:val="1006"/>
        </w:numPr>
        <w:pStyle w:val="Compact"/>
      </w:pPr>
      <w:r>
        <w:rPr>
          <w:bCs/>
          <w:b/>
        </w:rPr>
        <w:t xml:space="preserve">TESOL Certification</w:t>
      </w:r>
      <w:r>
        <w:t xml:space="preserve">, [Institute Name], [Year]</w:t>
      </w:r>
    </w:p>
    <w:p>
      <w:pPr>
        <w:numPr>
          <w:ilvl w:val="0"/>
          <w:numId w:val="1006"/>
        </w:numPr>
        <w:pStyle w:val="Compact"/>
      </w:pPr>
      <w:r>
        <w:rPr>
          <w:bCs/>
          <w:b/>
        </w:rPr>
        <w:t xml:space="preserve">Child Safeguarding &amp; Protection Training</w:t>
      </w:r>
      <w:r>
        <w:t xml:space="preserve">, [Organization], [Year]</w:t>
      </w:r>
    </w:p>
    <w:p>
      <w:pPr>
        <w:numPr>
          <w:ilvl w:val="0"/>
          <w:numId w:val="1006"/>
        </w:numPr>
        <w:pStyle w:val="Compact"/>
      </w:pPr>
      <w:r>
        <w:rPr>
          <w:bCs/>
          <w:b/>
        </w:rPr>
        <w:t xml:space="preserve">Microsoft Office Specialist (MOS)</w:t>
      </w:r>
      <w:r>
        <w:t xml:space="preserve">, [Certification Body], [Year]</w:t>
      </w:r>
    </w:p>
    <w:bookmarkEnd w:id="28"/>
    <w:bookmarkStart w:id="29"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Basic spoken/written (B1 level)</w:t>
      </w:r>
    </w:p>
    <w:p>
      <w:pPr>
        <w:numPr>
          <w:ilvl w:val="0"/>
          <w:numId w:val="1007"/>
        </w:numPr>
        <w:pStyle w:val="Compact"/>
      </w:pPr>
      <w:r>
        <w:t xml:space="preserve">Spanish – Intermediate (C1 level)</w:t>
      </w:r>
    </w:p>
    <w:bookmarkEnd w:id="29"/>
    <w:bookmarkStart w:id="30" w:name="additional-information"/>
    <w:p>
      <w:pPr>
        <w:pStyle w:val="Heading3"/>
      </w:pPr>
      <w:r>
        <w:t xml:space="preserve">Additional Information</w:t>
      </w:r>
    </w:p>
    <w:p>
      <w:pPr>
        <w:pStyle w:val="FirstParagraph"/>
      </w:pPr>
      <w:r>
        <w:rPr>
          <w:bCs/>
          <w:b/>
        </w:rPr>
        <w:t xml:space="preserve">Cultural Adaptability:</w:t>
      </w:r>
      <w:r>
        <w:t xml:space="preserve"> </w:t>
      </w:r>
      <w:r>
        <w:t xml:space="preserve">Committed to understanding and respecting the traditions, values, and customs of Saudi Arabia. Actively participates in school events that celebrate local culture and heritage.</w:t>
      </w:r>
    </w:p>
    <w:p>
      <w:pPr>
        <w:pStyle w:val="BodyText"/>
      </w:pPr>
      <w:r>
        <w:rPr>
          <w:bCs/>
          <w:b/>
        </w:rPr>
        <w:t xml:space="preserve">Community Engagement:</w:t>
      </w:r>
      <w:r>
        <w:t xml:space="preserve"> </w:t>
      </w:r>
      <w:r>
        <w:t xml:space="preserve">Volunteered with the Jeddah Education Association to provide mentorship programs for new teachers and organized workshops on inclusive education practices.</w:t>
      </w:r>
    </w:p>
    <w:p>
      <w:pPr>
        <w:pStyle w:val="BodyText"/>
      </w:pPr>
      <w:r>
        <w:rPr>
          <w:bCs/>
          <w:b/>
        </w:rPr>
        <w:t xml:space="preserve">Vision 2030 Alignment:</w:t>
      </w:r>
      <w:r>
        <w:t xml:space="preserve"> </w:t>
      </w:r>
      <w:r>
        <w:t xml:space="preserve">Dedicated to contributing to the Kingdom’s goals of educational reform, innovation, and workforce development by fostering critical thinking and creativity in students.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 Saudi Arabia Jeddah</dc:title>
  <dc:creator/>
  <dc:language>en</dc:language>
  <cp:keywords/>
  <dcterms:created xsi:type="dcterms:W3CDTF">2026-07-21T08:23:37Z</dcterms:created>
  <dcterms:modified xsi:type="dcterms:W3CDTF">2026-07-21T08:23:37Z</dcterms:modified>
</cp:coreProperties>
</file>

<file path=docProps/custom.xml><?xml version="1.0" encoding="utf-8"?>
<Properties xmlns="http://schemas.openxmlformats.org/officeDocument/2006/custom-properties" xmlns:vt="http://schemas.openxmlformats.org/officeDocument/2006/docPropsVTypes"/>
</file>