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delivering high-quality education to young learners in the United Arab Emirates (UAE) and Dubai. Committed to fostering a student-centered learning environment that aligns with the UAE’s vision for educational excellence. Proficient in designing engaging curricula, implementing innovative teaching strategies, and supporting students from diverse cultural backgrounds. A strong advocate for holistic development, integrating technology and creativity into classroom practices to meet the demands of modern education in Dubai’s dynamic educational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Al Khaleej International School, Dubai, UAE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Designed and delivered age-appropriate lessons across key subjects (Mathematics, English, Science) for students aged 5–11 years in alignment with the UAE National Curriculum and international standards such as IB and Cambridge.</w:t>
      </w:r>
    </w:p>
    <w:p>
      <w:pPr>
        <w:numPr>
          <w:ilvl w:val="0"/>
          <w:numId w:val="1001"/>
        </w:numPr>
        <w:pStyle w:val="Compact"/>
      </w:pPr>
      <w:r>
        <w:t xml:space="preserve">Implemented differentiated instruction to cater to diverse learning needs, ensuring all students achieved academic success and developed critical thinking skills.</w:t>
      </w:r>
    </w:p>
    <w:p>
      <w:pPr>
        <w:numPr>
          <w:ilvl w:val="0"/>
          <w:numId w:val="1001"/>
        </w:numPr>
        <w:pStyle w:val="Compact"/>
      </w:pPr>
      <w:r>
        <w:t xml:space="preserve">Collaborated with parents and guardians through regular progress updates, parent-teacher meetings, and workshops on supporting children’s learning at home in the UAE context.</w:t>
      </w:r>
    </w:p>
    <w:p>
      <w:pPr>
        <w:numPr>
          <w:ilvl w:val="0"/>
          <w:numId w:val="1001"/>
        </w:numPr>
        <w:pStyle w:val="Compact"/>
      </w:pPr>
      <w:r>
        <w:t xml:space="preserve">Integrated technology tools (e.g., interactive whiteboards, educational apps) to enhance student engagement and promote digital literacy in line with Dubai’s Smart Learning Initiative.</w:t>
      </w:r>
    </w:p>
    <w:p>
      <w:pPr>
        <w:numPr>
          <w:ilvl w:val="0"/>
          <w:numId w:val="1001"/>
        </w:numPr>
        <w:pStyle w:val="Compact"/>
      </w:pPr>
      <w:r>
        <w:t xml:space="preserve">Mentored newly recruited teachers, sharing best practices for classroom management and culturally responsive teaching in a multicultural environment like Dubai.</w:t>
      </w:r>
    </w:p>
    <w:bookmarkEnd w:id="22"/>
    <w:bookmarkStart w:id="23" w:name="primary-teacher-1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St. John’s International School, Dubai, UAE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safe, inclusive classroom environment that encouraged creativity, curiosity, and respect for diversity in the UAE’s multilingual student body.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adjust teaching methods to improve learning outcomes. Utilized data-driven strategies to support students with special educational needs.</w:t>
      </w:r>
    </w:p>
    <w:p>
      <w:pPr>
        <w:numPr>
          <w:ilvl w:val="0"/>
          <w:numId w:val="1002"/>
        </w:numPr>
        <w:pStyle w:val="Compact"/>
      </w:pPr>
      <w:r>
        <w:t xml:space="preserve">Organized cross-curricular projects and extracurricular activities (e.g., science fairs, storytelling sessions) that aligned with the UAE’s emphasis on innovation and community engagement.</w:t>
      </w:r>
    </w:p>
    <w:p>
      <w:pPr>
        <w:numPr>
          <w:ilvl w:val="0"/>
          <w:numId w:val="1002"/>
        </w:numPr>
        <w:pStyle w:val="Compact"/>
      </w:pPr>
      <w:r>
        <w:t xml:space="preserve">Participated in professional development programs focused on UAE education policies, including the National Qualifications Framework (NQF) and the 2030 Vision for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school leadership to implement sustainable practices, such as recycling initiatives and environmental awareness campaigns, reflecting Dubai’s commitment to green education.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Gulf English School, Dubai, UAE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the primary teacher in planning and delivering lessons for Grades 1–4, focusing on literacy, numeracy, and social-emotional learning.</w:t>
      </w:r>
    </w:p>
    <w:p>
      <w:pPr>
        <w:numPr>
          <w:ilvl w:val="0"/>
          <w:numId w:val="1003"/>
        </w:numPr>
        <w:pStyle w:val="Compact"/>
      </w:pPr>
      <w:r>
        <w:t xml:space="preserve">Provided individualized attention to students with varying abilities, ensuring inclusive education practices that respected UAE cultural values.</w:t>
      </w:r>
    </w:p>
    <w:p>
      <w:pPr>
        <w:numPr>
          <w:ilvl w:val="0"/>
          <w:numId w:val="1003"/>
        </w:numPr>
        <w:pStyle w:val="Compact"/>
      </w:pPr>
      <w:r>
        <w:t xml:space="preserve">Assisted in organizing school events such as cultural festivals and inter-school competitions, promoting a sense of community among students in Dubai.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education-b.ed"/>
    <w:p>
      <w:pPr>
        <w:pStyle w:val="Heading3"/>
      </w:pPr>
      <w:r>
        <w:t xml:space="preserve">Bachelor of Education (B.Ed)</w:t>
      </w:r>
    </w:p>
    <w:p>
      <w:pPr>
        <w:pStyle w:val="FirstParagraph"/>
      </w:pPr>
      <w:r>
        <w:rPr>
          <w:iCs/>
          <w:i/>
        </w:rPr>
        <w:t xml:space="preserve">University of [Your University], [City, Country] | [Year]</w:t>
      </w:r>
    </w:p>
    <w:p>
      <w:pPr>
        <w:pStyle w:val="BodyText"/>
      </w:pPr>
      <w:r>
        <w:t xml:space="preserve">Specialized in Primary Education with a focus on child development, pedagogical strategies, and curriculum design. Completed a 6-month internship at a primary school in the UAE, where I gained firsthand experience in teaching within the local educational system.</w:t>
      </w:r>
    </w:p>
    <w:bookmarkEnd w:id="26"/>
    <w:bookmarkStart w:id="27" w:name="X8ee3d49851911c39e4d1b901251d9b1d3664263"/>
    <w:p>
      <w:pPr>
        <w:pStyle w:val="Heading3"/>
      </w:pPr>
      <w:r>
        <w:t xml:space="preserve">Postgraduate Certificate in Teaching (PGCT)</w:t>
      </w:r>
    </w:p>
    <w:p>
      <w:pPr>
        <w:pStyle w:val="FirstParagraph"/>
      </w:pPr>
      <w:r>
        <w:rPr>
          <w:iCs/>
          <w:i/>
        </w:rPr>
        <w:t xml:space="preserve">Dubai Institute of Higher Education, Dubai, UAE | [Year]</w:t>
      </w:r>
    </w:p>
    <w:p>
      <w:pPr>
        <w:pStyle w:val="BodyText"/>
      </w:pPr>
      <w:r>
        <w:t xml:space="preserve">Focused on advanced teaching methodologies, classroom management techniques, and the integration of technology in education. This program prepared me to meet the high standards of primary education in the UAE.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aligned with UAE educational frameworks and international standards (e.g., IB, Cambridge).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structured, motivating environment for young learners.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using educational software and platforms such as Google Classroom, Seesaw, and SMART Notebook.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working with students from diverse cultural backgrounds, reflecting Dubai’s cosmopolitan society.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to engage parents, colleagues, and stakeholders in the UAE educational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Hindi (for working with expatriate communities in Dubai).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TEFL/TESOL Certification:</w:t>
      </w:r>
      <w:r>
        <w:t xml:space="preserve"> </w:t>
      </w:r>
      <w:r>
        <w:t xml:space="preserve">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Dubai Red Crescent,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Dubai School Inspection Bureau (DSIB) Compliance Training:</w:t>
      </w:r>
      <w:r>
        <w:t xml:space="preserve"> </w:t>
      </w:r>
      <w:r>
        <w:t xml:space="preserve">[Year]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engaged in professional growth to stay updated with UAE educational trends and global best practices. Attended workshops on: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"Innovative Teaching Strategies for the 21st Century":</w:t>
      </w:r>
      <w:r>
        <w:t xml:space="preserve"> </w:t>
      </w:r>
      <w:r>
        <w:t xml:space="preserve">Dubai Education Conference,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"Mental Health Awareness in Primary Schools":</w:t>
      </w:r>
      <w:r>
        <w:t xml:space="preserve"> </w:t>
      </w:r>
      <w:r>
        <w:t xml:space="preserve">UAE Ministry of Education,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"Technology Integration in Classrooms":</w:t>
      </w:r>
      <w:r>
        <w:t xml:space="preserve"> </w:t>
      </w:r>
      <w:r>
        <w:t xml:space="preserve">Smart Learning Initiative, Dubai, 20XX.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school administrators in the UAE are happy to provide references.</w:t>
      </w:r>
    </w:p>
    <w:bookmarkEnd w:id="32"/>
    <w:p>
      <w:pPr>
        <w:pStyle w:val="BodyText"/>
      </w:pPr>
      <w:r>
        <w:t xml:space="preserve">This resume is tailored for Primary Teacher roles in the United Arab Emirates, with a focus on Dubai’s educational environment. It emphasizes alignment with UAE National Curriculum, international standards, and the cultural diversity of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United Arab Emirates Dubai</dc:title>
  <dc:creator/>
  <dc:language>en</dc:language>
  <cp:keywords/>
  <dcterms:created xsi:type="dcterms:W3CDTF">2026-07-24T06:06:17Z</dcterms:created>
  <dcterms:modified xsi:type="dcterms:W3CDTF">2026-07-24T06:06:17Z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