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Belgium</w:t>
      </w:r>
      <w:r>
        <w:t xml:space="preserve"> </w:t>
      </w:r>
      <w:r>
        <w:t xml:space="preserve">Brussels</w:t>
      </w:r>
    </w:p>
    <w:bookmarkStart w:id="31" w:name="resume"/>
    <w:p>
      <w:pPr>
        <w:pStyle w:val="Heading1"/>
      </w:pPr>
      <w:r>
        <w:t xml:space="preserve">Resume</w:t>
      </w:r>
    </w:p>
    <w:bookmarkStart w:id="30" w:name="jane-doe"/>
    <w:p>
      <w:pPr>
        <w:pStyle w:val="Heading2"/>
      </w:pPr>
      <w:r>
        <w:t xml:space="preserve">Jane Doe</w:t>
      </w:r>
    </w:p>
    <w:p>
      <w:pPr>
        <w:pStyle w:val="FirstParagraph"/>
      </w:pPr>
      <w:r>
        <w:rPr>
          <w:bCs/>
          <w:b/>
        </w:rPr>
        <w:t xml:space="preserve">Contact:</w:t>
      </w:r>
      <w:r>
        <w:t xml:space="preserve"> </w:t>
      </w:r>
      <w:r>
        <w:t xml:space="preserve">+32 498 765 432 | jane.doe@example.com | Brussels, Belgium</w:t>
      </w:r>
      <w:r>
        <w:br/>
      </w:r>
      <w:r>
        <w:rPr>
          <w:bCs/>
          <w:b/>
        </w:rPr>
        <w:t xml:space="preserve">LinkedIn:</w:t>
      </w:r>
      <w:r>
        <w:t xml:space="preserve"> </w:t>
      </w:r>
      <w:r>
        <w:t xml:space="preserve">linkedin.com/in/janedoe-teaching |</w:t>
      </w:r>
      <w:r>
        <w:t xml:space="preserve"> </w:t>
      </w:r>
      <w:r>
        <w:rPr>
          <w:bCs/>
          <w:b/>
        </w:rPr>
        <w:t xml:space="preserve">Website:</w:t>
      </w:r>
      <w:r>
        <w:t xml:space="preserve"> </w:t>
      </w:r>
      <w:r>
        <w:t xml:space="preserve">www.janedoeteaching.be</w:t>
      </w:r>
    </w:p>
    <w:bookmarkStart w:id="20" w:name="professional-summary"/>
    <w:p>
      <w:pPr>
        <w:pStyle w:val="Heading3"/>
      </w:pPr>
      <w:r>
        <w:t xml:space="preserve">Professional Summary</w:t>
      </w:r>
    </w:p>
    <w:p>
      <w:pPr>
        <w:pStyle w:val="FirstParagraph"/>
      </w:pPr>
      <w:r>
        <w:t xml:space="preserve">A dedicated and passionate Secondary Teacher with over 8 years of experience in the education sector, specializing in French and History. Proven expertise in delivering high-quality instruction within the Belgian educational framework, particularly in Brussels. Committed to fostering academic excellence, critical thinking, and cultural awareness among students. A strong advocate for inclusive education and personalized learning strategies tailored to the diverse needs of secondary students in Belgium Brussels.</w:t>
      </w:r>
    </w:p>
    <w:bookmarkEnd w:id="20"/>
    <w:bookmarkStart w:id="21" w:name="education"/>
    <w:p>
      <w:pPr>
        <w:pStyle w:val="Heading3"/>
      </w:pPr>
      <w:r>
        <w:t xml:space="preserve">Education</w:t>
      </w:r>
    </w:p>
    <w:p>
      <w:pPr>
        <w:numPr>
          <w:ilvl w:val="0"/>
          <w:numId w:val="1001"/>
        </w:numPr>
        <w:pStyle w:val="Compact"/>
      </w:pPr>
      <w:r>
        <w:rPr>
          <w:bCs/>
          <w:b/>
        </w:rPr>
        <w:t xml:space="preserve">Master's Degree in Secondary Education (French Language and Literature)</w:t>
      </w:r>
      <w:r>
        <w:t xml:space="preserve">, Université Libre de Bruxelles (ULB), Brussels, Belgium – 2015</w:t>
      </w:r>
    </w:p>
    <w:p>
      <w:pPr>
        <w:numPr>
          <w:ilvl w:val="0"/>
          <w:numId w:val="1001"/>
        </w:numPr>
        <w:pStyle w:val="Compact"/>
      </w:pPr>
      <w:r>
        <w:rPr>
          <w:bCs/>
          <w:b/>
        </w:rPr>
        <w:t xml:space="preserve">Bachelor's Degree in History</w:t>
      </w:r>
      <w:r>
        <w:t xml:space="preserve">, Vrije Universiteit Brussel (VUB), Brussels, Belgium – 2012</w:t>
      </w:r>
    </w:p>
    <w:p>
      <w:pPr>
        <w:numPr>
          <w:ilvl w:val="0"/>
          <w:numId w:val="1001"/>
        </w:numPr>
        <w:pStyle w:val="Compact"/>
      </w:pPr>
      <w:r>
        <w:rPr>
          <w:bCs/>
          <w:b/>
        </w:rPr>
        <w:t xml:space="preserve">Teaching Certificate (Certificat d'Enseignement)</w:t>
      </w:r>
      <w:r>
        <w:t xml:space="preserve">, Académie de l'Enseignement, Brussels, Belgium – 2016</w:t>
      </w:r>
    </w:p>
    <w:bookmarkEnd w:id="21"/>
    <w:bookmarkStart w:id="25" w:name="professional-experience"/>
    <w:p>
      <w:pPr>
        <w:pStyle w:val="Heading3"/>
      </w:pPr>
      <w:r>
        <w:t xml:space="preserve">Professional Experience</w:t>
      </w:r>
    </w:p>
    <w:bookmarkStart w:id="22" w:name="secondary-teacher-french-and-history"/>
    <w:p>
      <w:pPr>
        <w:pStyle w:val="Heading4"/>
      </w:pPr>
      <w:r>
        <w:t xml:space="preserve">Secondary Teacher – French and History</w:t>
      </w:r>
    </w:p>
    <w:p>
      <w:pPr>
        <w:pStyle w:val="FirstParagraph"/>
      </w:pPr>
      <w:r>
        <w:rPr>
          <w:iCs/>
          <w:i/>
        </w:rPr>
        <w:t xml:space="preserve">Lycée International de Bruxelles (LIB), Brussels, Belgium | 2018–Present</w:t>
      </w:r>
    </w:p>
    <w:p>
      <w:pPr>
        <w:numPr>
          <w:ilvl w:val="0"/>
          <w:numId w:val="1002"/>
        </w:numPr>
        <w:pStyle w:val="Compact"/>
      </w:pPr>
      <w:r>
        <w:t xml:space="preserve">Teach French language and literature to students aged 12–18, aligned with the Belgian curriculum (French Community of Belgium). Develop lesson plans that integrate cultural studies, critical analysis, and creative writing to enhance student engagement.</w:t>
      </w:r>
    </w:p>
    <w:p>
      <w:pPr>
        <w:numPr>
          <w:ilvl w:val="0"/>
          <w:numId w:val="1002"/>
        </w:numPr>
        <w:pStyle w:val="Compact"/>
      </w:pPr>
      <w:r>
        <w:t xml:space="preserve">Design and implement interdisciplinary projects that connect History with current events, fostering a deeper understanding of European and global contexts. Collaborate with colleagues to create cross-curricular activities that align with the Brussels educational standards.</w:t>
      </w:r>
    </w:p>
    <w:p>
      <w:pPr>
        <w:numPr>
          <w:ilvl w:val="0"/>
          <w:numId w:val="1002"/>
        </w:numPr>
        <w:pStyle w:val="Compact"/>
      </w:pPr>
      <w:r>
        <w:t xml:space="preserve">Mentor new teachers in the Lycée International de Bruxelles, providing guidance on classroom management, assessment techniques, and student-centered pedagogy.</w:t>
      </w:r>
    </w:p>
    <w:p>
      <w:pPr>
        <w:numPr>
          <w:ilvl w:val="0"/>
          <w:numId w:val="1002"/>
        </w:numPr>
        <w:pStyle w:val="Compact"/>
      </w:pPr>
      <w:r>
        <w:t xml:space="preserve">Participate in professional development workshops organized by the Ministry of Education in Belgium Brussels to stay updated on best practices and technological advancements in secondary education.</w:t>
      </w:r>
    </w:p>
    <w:bookmarkEnd w:id="22"/>
    <w:bookmarkStart w:id="23" w:name="secondary-teacher-french-language"/>
    <w:p>
      <w:pPr>
        <w:pStyle w:val="Heading4"/>
      </w:pPr>
      <w:r>
        <w:t xml:space="preserve">Secondary Teacher – French Language</w:t>
      </w:r>
    </w:p>
    <w:p>
      <w:pPr>
        <w:pStyle w:val="FirstParagraph"/>
      </w:pPr>
      <w:r>
        <w:rPr>
          <w:iCs/>
          <w:i/>
        </w:rPr>
        <w:t xml:space="preserve">Colegio Internacional de Bruxelles, Brussels, Belgium | 2015–2018</w:t>
      </w:r>
    </w:p>
    <w:p>
      <w:pPr>
        <w:numPr>
          <w:ilvl w:val="0"/>
          <w:numId w:val="1003"/>
        </w:numPr>
        <w:pStyle w:val="Compact"/>
      </w:pPr>
      <w:r>
        <w:t xml:space="preserve">Deliver French language instruction to a multilingual student body, emphasizing communication skills and linguistic accuracy. Utilize interactive methods such as role-plays and multimedia tools to cater to diverse learning styles.</w:t>
      </w:r>
    </w:p>
    <w:p>
      <w:pPr>
        <w:numPr>
          <w:ilvl w:val="0"/>
          <w:numId w:val="1003"/>
        </w:numPr>
        <w:pStyle w:val="Compact"/>
      </w:pPr>
      <w:r>
        <w:t xml:space="preserve">Collaborate with the school's administration to organize cultural events celebrating the French-speaking community in Belgium Brussels, such as "Fête de la Francophonie."</w:t>
      </w:r>
    </w:p>
    <w:p>
      <w:pPr>
        <w:numPr>
          <w:ilvl w:val="0"/>
          <w:numId w:val="1003"/>
        </w:numPr>
        <w:pStyle w:val="Compact"/>
      </w:pPr>
      <w:r>
        <w:t xml:space="preserve">Conduct regular assessments and provide detailed feedback to students, ensuring alignment with the Belgian secondary education objectives. Implement differentiated instruction strategies to support students with varying proficiency levels.</w:t>
      </w:r>
    </w:p>
    <w:bookmarkEnd w:id="23"/>
    <w:bookmarkStart w:id="24" w:name="teaching-assistant-history-department"/>
    <w:p>
      <w:pPr>
        <w:pStyle w:val="Heading4"/>
      </w:pPr>
      <w:r>
        <w:t xml:space="preserve">Teaching Assistant – History Department</w:t>
      </w:r>
    </w:p>
    <w:p>
      <w:pPr>
        <w:numPr>
          <w:ilvl w:val="0"/>
          <w:numId w:val="1004"/>
        </w:numPr>
        <w:pStyle w:val="Compact"/>
      </w:pPr>
      <w:r>
        <w:t xml:space="preserve">Assist in delivering history lessons to secondary students, focusing on European and World History. Prepare supplementary materials and facilitate group discussions to enhance critical thinking.</w:t>
      </w:r>
    </w:p>
    <w:p>
      <w:pPr>
        <w:numPr>
          <w:ilvl w:val="0"/>
          <w:numId w:val="1004"/>
        </w:numPr>
        <w:pStyle w:val="Compact"/>
      </w:pPr>
      <w:r>
        <w:t xml:space="preserve">Support students in preparing for national exams, offering one-on-one tutoring sessions and review workshops. Achieved a 95% pass rate among tutees during the 2014–2015 academic year.</w:t>
      </w:r>
    </w:p>
    <w:p>
      <w:pPr>
        <w:numPr>
          <w:ilvl w:val="0"/>
          <w:numId w:val="1004"/>
        </w:numPr>
        <w:pStyle w:val="Compact"/>
      </w:pPr>
      <w:r>
        <w:t xml:space="preserve">Contribute to the development of the school's history curriculum, incorporating contemporary issues and historical analysis to make lessons relevant to students in Brussels.</w:t>
      </w:r>
    </w:p>
    <w:bookmarkEnd w:id="24"/>
    <w:bookmarkEnd w:id="25"/>
    <w:bookmarkStart w:id="26" w:name="skills"/>
    <w:p>
      <w:pPr>
        <w:pStyle w:val="Heading3"/>
      </w:pPr>
      <w:r>
        <w:t xml:space="preserve">Skills</w:t>
      </w:r>
    </w:p>
    <w:p>
      <w:pPr>
        <w:numPr>
          <w:ilvl w:val="0"/>
          <w:numId w:val="1005"/>
        </w:numPr>
        <w:pStyle w:val="Compact"/>
      </w:pPr>
      <w:r>
        <w:rPr>
          <w:bCs/>
          <w:b/>
        </w:rPr>
        <w:t xml:space="preserve">Subject Expertise:</w:t>
      </w:r>
      <w:r>
        <w:t xml:space="preserve"> </w:t>
      </w:r>
      <w:r>
        <w:t xml:space="preserve">French language (B2-C1 level), History, Cultural Studies</w:t>
      </w:r>
    </w:p>
    <w:p>
      <w:pPr>
        <w:numPr>
          <w:ilvl w:val="0"/>
          <w:numId w:val="1005"/>
        </w:numPr>
        <w:pStyle w:val="Compact"/>
      </w:pPr>
      <w:r>
        <w:rPr>
          <w:bCs/>
          <w:b/>
        </w:rPr>
        <w:t xml:space="preserve">Teaching Methodologies:</w:t>
      </w:r>
      <w:r>
        <w:t xml:space="preserve"> </w:t>
      </w:r>
      <w:r>
        <w:t xml:space="preserve">Project-Based Learning, Differentiated Instruction, Blended Learning</w:t>
      </w:r>
    </w:p>
    <w:p>
      <w:pPr>
        <w:numPr>
          <w:ilvl w:val="0"/>
          <w:numId w:val="1005"/>
        </w:numPr>
        <w:pStyle w:val="Compact"/>
      </w:pPr>
      <w:r>
        <w:rPr>
          <w:bCs/>
          <w:b/>
        </w:rPr>
        <w:t xml:space="preserve">Curriculum Development:</w:t>
      </w:r>
      <w:r>
        <w:t xml:space="preserve"> </w:t>
      </w:r>
      <w:r>
        <w:t xml:space="preserve">Experienced in creating lesson plans aligned with the Belgian secondary education framework (French Community of Belgium).</w:t>
      </w:r>
    </w:p>
    <w:p>
      <w:pPr>
        <w:numPr>
          <w:ilvl w:val="0"/>
          <w:numId w:val="1005"/>
        </w:numPr>
        <w:pStyle w:val="Compact"/>
      </w:pPr>
      <w:r>
        <w:rPr>
          <w:bCs/>
          <w:b/>
        </w:rPr>
        <w:t xml:space="preserve">Technology Integration:</w:t>
      </w:r>
      <w:r>
        <w:t xml:space="preserve"> </w:t>
      </w:r>
      <w:r>
        <w:t xml:space="preserve">Proficient in using digital tools such as Google Classroom, Padlet, and interactive whiteboards to enhance classroom engagement.</w:t>
      </w:r>
    </w:p>
    <w:p>
      <w:pPr>
        <w:numPr>
          <w:ilvl w:val="0"/>
          <w:numId w:val="1005"/>
        </w:numPr>
        <w:pStyle w:val="Compact"/>
      </w:pPr>
      <w:r>
        <w:rPr>
          <w:bCs/>
          <w:b/>
        </w:rPr>
        <w:t xml:space="preserve">Languages:</w:t>
      </w:r>
      <w:r>
        <w:t xml:space="preserve"> </w:t>
      </w:r>
      <w:r>
        <w:t xml:space="preserve">Fluent in French and English; basic knowledge of Dutch (B1 level).</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Certificat d'Enseignement (Secondary Education)</w:t>
      </w:r>
      <w:r>
        <w:t xml:space="preserve">, Académie de l'Enseignement, Brussels, Belgium – 2016</w:t>
      </w:r>
    </w:p>
    <w:p>
      <w:pPr>
        <w:numPr>
          <w:ilvl w:val="0"/>
          <w:numId w:val="1006"/>
        </w:numPr>
        <w:pStyle w:val="Compact"/>
      </w:pPr>
      <w:r>
        <w:rPr>
          <w:bCs/>
          <w:b/>
        </w:rPr>
        <w:t xml:space="preserve">Training in Inclusive Education</w:t>
      </w:r>
      <w:r>
        <w:t xml:space="preserve">, Centre de Formation des Enseignants de Bruxelles-Capitale – 2020</w:t>
      </w:r>
    </w:p>
    <w:p>
      <w:pPr>
        <w:numPr>
          <w:ilvl w:val="0"/>
          <w:numId w:val="1006"/>
        </w:numPr>
        <w:pStyle w:val="Compact"/>
      </w:pPr>
      <w:r>
        <w:rPr>
          <w:bCs/>
          <w:b/>
        </w:rPr>
        <w:t xml:space="preserve">Workshop on Digital Pedagogy</w:t>
      </w:r>
      <w:r>
        <w:t xml:space="preserve">, Université libre de Bruxelles – 2019</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Fédération Wallonie-Bruxelles (FWB)</w:t>
      </w:r>
      <w:r>
        <w:t xml:space="preserve"> </w:t>
      </w:r>
      <w:r>
        <w:t xml:space="preserve">– Member since 2018, actively participating in educational policy discussions.</w:t>
      </w:r>
    </w:p>
    <w:p>
      <w:pPr>
        <w:numPr>
          <w:ilvl w:val="0"/>
          <w:numId w:val="1007"/>
        </w:numPr>
        <w:pStyle w:val="Compact"/>
      </w:pPr>
      <w:r>
        <w:rPr>
          <w:bCs/>
          <w:b/>
        </w:rPr>
        <w:t xml:space="preserve">Société des Professeurs de Français (SPF)</w:t>
      </w:r>
      <w:r>
        <w:t xml:space="preserve"> </w:t>
      </w:r>
      <w:r>
        <w:t xml:space="preserve">– Member, contributing to the promotion of French language education in Belgium Brussels.</w:t>
      </w:r>
    </w:p>
    <w:bookmarkEnd w:id="28"/>
    <w:bookmarkStart w:id="29" w:name="references"/>
    <w:p>
      <w:pPr>
        <w:pStyle w:val="Heading3"/>
      </w:pPr>
      <w:r>
        <w:t xml:space="preserve">References</w:t>
      </w:r>
    </w:p>
    <w:p>
      <w:pPr>
        <w:pStyle w:val="FirstParagraph"/>
      </w:pPr>
      <w:r>
        <w:t xml:space="preserve">Available upon request. Contact: jane.doe@example.com</w:t>
      </w:r>
    </w:p>
    <w:p>
      <w:pPr>
        <w:pStyle w:val="BodyText"/>
      </w:pPr>
      <w:r>
        <w:rPr>
          <w:iCs/>
          <w:i/>
        </w:rPr>
        <w:t xml:space="preserve">This resume is tailored for a Secondary Teacher position in Belgium Brussels, emphasizing expertise in French and History education within the Belgian curriculum. It highlights experience, skills, and qualifications aligned with the educational standards of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Belgium Brussels</dc:title>
  <dc:creator/>
  <dc:language>en</dc:language>
  <cp:keywords/>
  <dcterms:created xsi:type="dcterms:W3CDTF">2025-12-10T07:53:46Z</dcterms:created>
  <dcterms:modified xsi:type="dcterms:W3CDTF">2025-12-10T07:53:46Z</dcterms:modified>
</cp:coreProperties>
</file>

<file path=docProps/custom.xml><?xml version="1.0" encoding="utf-8"?>
<Properties xmlns="http://schemas.openxmlformats.org/officeDocument/2006/custom-properties" xmlns:vt="http://schemas.openxmlformats.org/officeDocument/2006/docPropsVTypes"/>
</file>