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resume"/>
    <w:p>
      <w:pPr>
        <w:pStyle w:val="Heading1"/>
      </w:pPr>
      <w:r>
        <w:t xml:space="preserve">Resume</w:t>
      </w:r>
    </w:p>
    <w:bookmarkStart w:id="31" w:name="teacher-secondary---dr-congo-kinshasa"/>
    <w:p>
      <w:pPr>
        <w:pStyle w:val="Heading2"/>
      </w:pPr>
      <w:r>
        <w:t xml:space="preserve">Teacher Secondary -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Ndayambaje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j.ndayambaje@example.com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with over 10 years of expertise in delivering high-quality education in Kinshasa, Democratic Republic of the Congo (DR Congo). My career has focused on empowering students through rigorous academic instruction, fostering critical thinking, and promoting holistic development. With a strong background in curriculum design, classroom management, and community engagement, I am committed to advancing educational standards in DR Congo. My work aligns with the needs of secondary education in Kinshasa, where I have developed innovative teaching strategies to address challenges such as resource limitations and diverse student needs. As a teacher secondary in DR Congo Kinshasa, I aim to inspire future leaders who will contribute positively to the socio-economic growth of the nation.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Education (B.Ed)</w:t>
      </w:r>
      <w:r>
        <w:t xml:space="preserve">, University of Kinshasa, DR Congo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Secondary Education</w:t>
      </w:r>
      <w:r>
        <w:t xml:space="preserve">, Université catholique de Louvain (UCL), Belgium (2015–2017) - Specialization in Science and Technology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Certificates</w:t>
      </w:r>
      <w:r>
        <w:t xml:space="preserve">, Institute of Educational Excellence, Kinshasa (2018–2020)</w:t>
      </w:r>
    </w:p>
    <w:bookmarkEnd w:id="22"/>
    <w:bookmarkStart w:id="26" w:name="teaching-experience"/>
    <w:p>
      <w:pPr>
        <w:pStyle w:val="Heading3"/>
      </w:pPr>
      <w:r>
        <w:t xml:space="preserve">Teaching Experience</w:t>
      </w:r>
    </w:p>
    <w:bookmarkStart w:id="23" w:name="X5694bc3cef4647889075e829a3ceba40930e0bd"/>
    <w:p>
      <w:pPr>
        <w:pStyle w:val="Heading4"/>
      </w:pPr>
      <w:r>
        <w:rPr>
          <w:bCs/>
          <w:b/>
        </w:rPr>
        <w:t xml:space="preserve">Secondary School Teacher</w:t>
      </w:r>
      <w:r>
        <w:t xml:space="preserve">, Lycée Sainte-Marie, Kinshasa, DR Congo (2018–Present)</w:t>
      </w:r>
    </w:p>
    <w:p>
      <w:pPr>
        <w:numPr>
          <w:ilvl w:val="0"/>
          <w:numId w:val="1002"/>
        </w:numPr>
        <w:pStyle w:val="Compact"/>
      </w:pPr>
      <w:r>
        <w:t xml:space="preserve">Teach subjects including Mathematics, Physics, and Chemistry to students in Grades 10–12 (Secondary Level).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competency-based curriculum aligned with the national education framework for DR Congo Kinshasa.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such as science fairs and debate clubs to enhance student engagement and practical skills.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provide vocational training workshops for students in underserved communities of Kinshasa.</w:t>
      </w:r>
    </w:p>
    <w:bookmarkEnd w:id="23"/>
    <w:bookmarkStart w:id="24" w:name="Xb2e8ef7af05cea2d730d4e1802188ccf4b34c55"/>
    <w:p>
      <w:pPr>
        <w:pStyle w:val="Heading4"/>
      </w:pPr>
      <w:r>
        <w:rPr>
          <w:bCs/>
          <w:b/>
        </w:rPr>
        <w:t xml:space="preserve">Adjunct Lecturer</w:t>
      </w:r>
      <w:r>
        <w:t xml:space="preserve">, Institute of Teacher Training, Kinshasa (2016–2018)</w:t>
      </w:r>
    </w:p>
    <w:p>
      <w:pPr>
        <w:numPr>
          <w:ilvl w:val="0"/>
          <w:numId w:val="1003"/>
        </w:numPr>
        <w:pStyle w:val="Compact"/>
      </w:pPr>
      <w:r>
        <w:t xml:space="preserve">Trained aspiring secondary teachers on pedagogical techniques and classroom management strategies tailored for DR Congo’s educational landscape.</w:t>
      </w:r>
    </w:p>
    <w:p>
      <w:pPr>
        <w:numPr>
          <w:ilvl w:val="0"/>
          <w:numId w:val="1003"/>
        </w:numPr>
        <w:pStyle w:val="Compact"/>
      </w:pPr>
      <w:r>
        <w:t xml:space="preserve">Conducted workshops on integrating technology into teaching, including the use of low-cost digital tools in resource-constrained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teacher training modules focused on addressing cultural and linguistic diversity in Kinshasa schools.</w:t>
      </w:r>
    </w:p>
    <w:bookmarkEnd w:id="24"/>
    <w:bookmarkStart w:id="25" w:name="X3e5cd01d692c381ac6c6f33b1ed724aa82a69a9"/>
    <w:p>
      <w:pPr>
        <w:pStyle w:val="Heading4"/>
      </w:pPr>
      <w:r>
        <w:rPr>
          <w:bCs/>
          <w:b/>
        </w:rPr>
        <w:t xml:space="preserve">Assistant Teacher</w:t>
      </w:r>
      <w:r>
        <w:t xml:space="preserve">, Ecole Primaire et Secondaire de la Gombe, Kinshasa (2014–2016)</w:t>
      </w:r>
    </w:p>
    <w:p>
      <w:pPr>
        <w:numPr>
          <w:ilvl w:val="0"/>
          <w:numId w:val="1004"/>
        </w:numPr>
        <w:pStyle w:val="Compact"/>
      </w:pPr>
      <w:r>
        <w:t xml:space="preserve">Supported the teaching of core subjects to students in Grades 7–9, focusing on improving literacy and numeracy rates.</w:t>
      </w:r>
    </w:p>
    <w:p>
      <w:pPr>
        <w:numPr>
          <w:ilvl w:val="0"/>
          <w:numId w:val="1004"/>
        </w:numPr>
        <w:pStyle w:val="Compact"/>
      </w:pPr>
      <w:r>
        <w:t xml:space="preserve">Participated in school improvement initiatives funded by UNESCO, emphasizing inclusive education for marginalized groups in Kinshasa.</w:t>
      </w:r>
    </w:p>
    <w:p>
      <w:pPr>
        <w:numPr>
          <w:ilvl w:val="0"/>
          <w:numId w:val="1004"/>
        </w:numPr>
        <w:pStyle w:val="Compact"/>
      </w:pPr>
      <w:r>
        <w:t xml:space="preserve">Provided mentorship to new teachers, fostering a collaborative teaching environment aligned with DR Congo’s educational goals.</w:t>
      </w:r>
    </w:p>
    <w:bookmarkEnd w:id="25"/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Cambridge Certificate in Teaching and Learning (CTL)</w:t>
      </w:r>
      <w:r>
        <w:t xml:space="preserve">, Cambridge Assessment International Education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Competency Certification for Teachers</w:t>
      </w:r>
      <w:r>
        <w:t xml:space="preserve">, Ministry of Education, DR Congo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Protection and Safeguarding Training</w:t>
      </w:r>
      <w:r>
        <w:t xml:space="preserve">, UNICEF, Kinshasa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Education Program</w:t>
      </w:r>
      <w:r>
        <w:t xml:space="preserve">, African Institute for Educational Development (AIED), 2017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and adapting lesson plans for secondary education in DR Congo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using educational software (e.g., Google Classroom, Moodle) to enhance learning outcomes.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in addressing the diverse linguistic and cultural needs of students in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Adept at partnering with local stakeholders to improve school infrastructure and access to education.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Recognized for introducing interactive teaching methods, such as project-based learning and peer collaboration.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(official language of DR Congo).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(for international collaboration and research).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Kikongo/Kituba:</w:t>
      </w:r>
      <w:r>
        <w:t xml:space="preserve"> </w:t>
      </w:r>
      <w:r>
        <w:t xml:space="preserve">Intermediate (local languages spoken in Kinshasa regions).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educational institutions in DR Congo Kinshasa can be contacted for verification.</w:t>
      </w:r>
    </w:p>
    <w:bookmarkEnd w:id="30"/>
    <w:p>
      <w:pPr>
        <w:pStyle w:val="BodyText"/>
      </w:pPr>
      <w:r>
        <w:t xml:space="preserve">© 2023 Jean-Marc Ndayambaje | Resume for Teacher Secondary in DR Congo Kinshasa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- DR Congo Kinshasa</dc:title>
  <dc:creator/>
  <dc:language>en</dc:language>
  <cp:keywords/>
  <dcterms:created xsi:type="dcterms:W3CDTF">2026-07-22T06:19:27Z</dcterms:created>
  <dcterms:modified xsi:type="dcterms:W3CDTF">2026-07-22T06:19:27Z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