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in</w:t>
      </w:r>
      <w:r>
        <w:t xml:space="preserve"> </w:t>
      </w:r>
      <w:r>
        <w:t xml:space="preserve">France</w:t>
      </w:r>
      <w:r>
        <w:t xml:space="preserve"> </w:t>
      </w:r>
      <w:r>
        <w:t xml:space="preserve">Lyon</w:t>
      </w:r>
    </w:p>
    <w:bookmarkStart w:id="32" w:name="resume-secondary-teacher-in-france-lyon"/>
    <w:p>
      <w:pPr>
        <w:pStyle w:val="Heading1"/>
      </w:pPr>
      <w:r>
        <w:t xml:space="preserve">Resume: Secondary Teacher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+33 6 12 34 56 78</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passionate Secondary Teacher with [X years] of experience in delivering high-quality education to students aged 11–18. Specializing in [Subject, e.g., Mathematics, French Literature, or Science], I have a proven ability to engage learners in a dynamic classroom environment while aligning curricula with the French national educational standards (Programmes du Collège et du Lycée). My commitment to fostering critical thinking and academic excellence makes me an ideal candidate for teaching positions in France Lyon. With fluency in French and a deep understanding of the cultural and pedagogical context of secondary education in France, I am eager to contribute to the growth of students at institutions such as [Specific School Name or Type, e.g., Lycée Français de Lyon].</w:t>
      </w:r>
    </w:p>
    <w:bookmarkEnd w:id="21"/>
    <w:bookmarkStart w:id="24" w:name="teaching-experience"/>
    <w:p>
      <w:pPr>
        <w:pStyle w:val="Heading2"/>
      </w:pPr>
      <w:r>
        <w:t xml:space="preserve">Teaching Experience</w:t>
      </w:r>
    </w:p>
    <w:bookmarkStart w:id="22" w:name="X8ddc4465476aa6b448c126c8d70df272dd337f1"/>
    <w:p>
      <w:pPr>
        <w:pStyle w:val="Heading3"/>
      </w:pPr>
      <w:r>
        <w:t xml:space="preserve">Secondary Teacher – [School Name], Lyon, France</w:t>
      </w:r>
    </w:p>
    <w:p>
      <w:pPr>
        <w:pStyle w:val="FirstParagraph"/>
      </w:pPr>
      <w:r>
        <w:rPr>
          <w:iCs/>
          <w:i/>
        </w:rPr>
        <w:t xml:space="preserve">August 2019 – Present</w:t>
      </w:r>
    </w:p>
    <w:p>
      <w:pPr>
        <w:numPr>
          <w:ilvl w:val="0"/>
          <w:numId w:val="1001"/>
        </w:numPr>
        <w:pStyle w:val="Compact"/>
      </w:pPr>
      <w:r>
        <w:t xml:space="preserve">Delivered lessons in [Subject] to students in grades 6–12, focusing on developing analytical skills and preparing them for the Baccalauréat exam.</w:t>
      </w:r>
    </w:p>
    <w:p>
      <w:pPr>
        <w:numPr>
          <w:ilvl w:val="0"/>
          <w:numId w:val="1001"/>
        </w:numPr>
        <w:pStyle w:val="Compact"/>
      </w:pPr>
      <w:r>
        <w:t xml:space="preserve">Designed and implemented cross-curricular projects that integrated technology, such as digital presentations and online collaborative tools, to enhance student engagement.</w:t>
      </w:r>
    </w:p>
    <w:p>
      <w:pPr>
        <w:numPr>
          <w:ilvl w:val="0"/>
          <w:numId w:val="1001"/>
        </w:numPr>
        <w:pStyle w:val="Compact"/>
      </w:pPr>
      <w:r>
        <w:t xml:space="preserve">Collaborated with colleagues to align teaching strategies with the French Ministry of Education’s (Ministère de l'Éducation Nationale) guidelines, ensuring compliance with the national curriculum.</w:t>
      </w:r>
    </w:p>
    <w:p>
      <w:pPr>
        <w:numPr>
          <w:ilvl w:val="0"/>
          <w:numId w:val="1001"/>
        </w:numPr>
        <w:pStyle w:val="Compact"/>
      </w:pPr>
      <w:r>
        <w:t xml:space="preserve">Provided individualized support to students facing academic challenges, contributing to a 20% improvement in class performance over two academic years.</w:t>
      </w:r>
    </w:p>
    <w:p>
      <w:pPr>
        <w:numPr>
          <w:ilvl w:val="0"/>
          <w:numId w:val="1001"/>
        </w:numPr>
        <w:pStyle w:val="Compact"/>
      </w:pPr>
      <w:r>
        <w:t xml:space="preserve">Organized extracurricular activities, including science fairs and literary debates, to promote student leadership and creativity within the Lyon community.</w:t>
      </w:r>
    </w:p>
    <w:bookmarkEnd w:id="22"/>
    <w:bookmarkStart w:id="23" w:name="X19c4d1637306c02f3085f25c243b8d03cde358d"/>
    <w:p>
      <w:pPr>
        <w:pStyle w:val="Heading3"/>
      </w:pPr>
      <w:r>
        <w:t xml:space="preserve">Secondary Teacher – [Previous School Name], [City, Country]</w:t>
      </w:r>
    </w:p>
    <w:p>
      <w:pPr>
        <w:pStyle w:val="FirstParagraph"/>
      </w:pPr>
      <w:r>
        <w:rPr>
          <w:iCs/>
          <w:i/>
        </w:rPr>
        <w:t xml:space="preserve">January 2015 – July 2019</w:t>
      </w:r>
    </w:p>
    <w:p>
      <w:pPr>
        <w:numPr>
          <w:ilvl w:val="0"/>
          <w:numId w:val="1002"/>
        </w:numPr>
        <w:pStyle w:val="Compact"/>
      </w:pPr>
      <w:r>
        <w:t xml:space="preserve">Taught core subjects to students aged 12–16, emphasizing the development of problem-solving and communication skills.</w:t>
      </w:r>
    </w:p>
    <w:p>
      <w:pPr>
        <w:numPr>
          <w:ilvl w:val="0"/>
          <w:numId w:val="1002"/>
        </w:numPr>
        <w:pStyle w:val="Compact"/>
      </w:pPr>
      <w:r>
        <w:t xml:space="preserve">Received recognition for innovative teaching methods, including the use of gamification and project-based learning to improve student retention rates.</w:t>
      </w:r>
    </w:p>
    <w:p>
      <w:pPr>
        <w:numPr>
          <w:ilvl w:val="0"/>
          <w:numId w:val="1002"/>
        </w:numPr>
        <w:pStyle w:val="Compact"/>
      </w:pPr>
      <w:r>
        <w:t xml:space="preserve">Participated in professional development workshops on inclusive education, focusing on strategies to support students with diverse learning needs.</w:t>
      </w:r>
    </w:p>
    <w:p>
      <w:pPr>
        <w:numPr>
          <w:ilvl w:val="0"/>
          <w:numId w:val="1002"/>
        </w:numPr>
        <w:pStyle w:val="Compact"/>
      </w:pPr>
      <w:r>
        <w:t xml:space="preserve">Mentored new teachers, sharing best practices for classroom management and curriculum design in secondary education.</w:t>
      </w:r>
    </w:p>
    <w:bookmarkEnd w:id="23"/>
    <w:bookmarkEnd w:id="24"/>
    <w:bookmarkStart w:id="27" w:name="education"/>
    <w:p>
      <w:pPr>
        <w:pStyle w:val="Heading2"/>
      </w:pPr>
      <w:r>
        <w:t xml:space="preserve">Education</w:t>
      </w:r>
    </w:p>
    <w:bookmarkStart w:id="25" w:name="Xa94a3bd80fa64e0600be6956ed1eebed00214a9"/>
    <w:p>
      <w:pPr>
        <w:pStyle w:val="Heading3"/>
      </w:pPr>
      <w:r>
        <w:t xml:space="preserve">Masters in Education – [University Name], [City, Country]</w:t>
      </w:r>
    </w:p>
    <w:p>
      <w:pPr>
        <w:pStyle w:val="FirstParagraph"/>
      </w:pPr>
      <w:r>
        <w:rPr>
          <w:iCs/>
          <w:i/>
        </w:rPr>
        <w:t xml:space="preserve">Graduated: [Year]</w:t>
      </w:r>
    </w:p>
    <w:p>
      <w:pPr>
        <w:pStyle w:val="BodyText"/>
      </w:pPr>
      <w:r>
        <w:t xml:space="preserve">Specialization: Secondary Education with a focus on [Subject]. Thesis: "Enhancing Student Engagement Through Technology Integration in French Secondary Schools."</w:t>
      </w:r>
    </w:p>
    <w:bookmarkEnd w:id="25"/>
    <w:bookmarkStart w:id="26" w:name="X3a6c37f4005884b2d87991685e6b0ec999e0507"/>
    <w:p>
      <w:pPr>
        <w:pStyle w:val="Heading3"/>
      </w:pPr>
      <w:r>
        <w:t xml:space="preserve">Bachelor of Arts in [Subject] – [University Name], [City, Country]</w:t>
      </w:r>
    </w:p>
    <w:p>
      <w:pPr>
        <w:pStyle w:val="FirstParagraph"/>
      </w:pPr>
      <w:r>
        <w:rPr>
          <w:iCs/>
          <w:i/>
        </w:rPr>
        <w:t xml:space="preserve">Graduated: [Year]</w:t>
      </w:r>
    </w:p>
    <w:p>
      <w:pPr>
        <w:pStyle w:val="BodyText"/>
      </w:pPr>
      <w:r>
        <w:t xml:space="preserve">Relevant coursework included pedagogical theory, curriculum design, and educational psychology.</w:t>
      </w:r>
    </w:p>
    <w:bookmarkEnd w:id="26"/>
    <w:bookmarkEnd w:id="27"/>
    <w:bookmarkStart w:id="28" w:name="X64bf34c9cd753177a6b0a1e042939c90e6e1fbf"/>
    <w:p>
      <w:pPr>
        <w:pStyle w:val="Heading2"/>
      </w:pPr>
      <w:r>
        <w:t xml:space="preserve">Certifications and Professional Development</w:t>
      </w:r>
    </w:p>
    <w:p>
      <w:pPr>
        <w:numPr>
          <w:ilvl w:val="0"/>
          <w:numId w:val="1003"/>
        </w:numPr>
        <w:pStyle w:val="Compact"/>
      </w:pPr>
      <w:r>
        <w:rPr>
          <w:bCs/>
          <w:b/>
        </w:rPr>
        <w:t xml:space="preserve">CAPES (Certificat d'Aptitude au Professorat de l'Enseignement du Second Degré)</w:t>
      </w:r>
      <w:r>
        <w:t xml:space="preserve"> </w:t>
      </w:r>
      <w:r>
        <w:t xml:space="preserve">– [Year], France. Validated expertise in secondary teaching through rigorous pedagogical training and practical classroom experience.</w:t>
      </w:r>
    </w:p>
    <w:p>
      <w:pPr>
        <w:numPr>
          <w:ilvl w:val="0"/>
          <w:numId w:val="1003"/>
        </w:numPr>
        <w:pStyle w:val="Compact"/>
      </w:pPr>
      <w:r>
        <w:rPr>
          <w:bCs/>
          <w:b/>
        </w:rPr>
        <w:t xml:space="preserve">French Language Proficiency</w:t>
      </w:r>
      <w:r>
        <w:t xml:space="preserve">: DELF B2 Certificate, demonstrating advanced fluency in spoken and written French.</w:t>
      </w:r>
    </w:p>
    <w:p>
      <w:pPr>
        <w:numPr>
          <w:ilvl w:val="0"/>
          <w:numId w:val="1003"/>
        </w:numPr>
        <w:pStyle w:val="Compact"/>
      </w:pPr>
      <w:r>
        <w:rPr>
          <w:bCs/>
          <w:b/>
        </w:rPr>
        <w:t xml:space="preserve">Google Certified Educator Level 1</w:t>
      </w:r>
      <w:r>
        <w:t xml:space="preserve"> </w:t>
      </w:r>
      <w:r>
        <w:t xml:space="preserve">– [Year]. Skilled in using digital tools to enhance teaching and learning outcomes.</w:t>
      </w:r>
    </w:p>
    <w:p>
      <w:pPr>
        <w:numPr>
          <w:ilvl w:val="0"/>
          <w:numId w:val="1003"/>
        </w:numPr>
        <w:pStyle w:val="Compact"/>
      </w:pPr>
      <w:r>
        <w:rPr>
          <w:bCs/>
          <w:b/>
        </w:rPr>
        <w:t xml:space="preserve">Workshop: Inclusive Education for Diverse Classrooms</w:t>
      </w:r>
      <w:r>
        <w:t xml:space="preserve"> </w:t>
      </w:r>
      <w:r>
        <w:t xml:space="preserve">– [Institution Name], [Year]. Focused on strategies for supporting students with special educational needs.</w:t>
      </w:r>
    </w:p>
    <w:bookmarkEnd w:id="28"/>
    <w:bookmarkStart w:id="29" w:name="skills-and-competencies"/>
    <w:p>
      <w:pPr>
        <w:pStyle w:val="Heading2"/>
      </w:pPr>
      <w:r>
        <w:t xml:space="preserve">Skills and Competencies</w:t>
      </w:r>
    </w:p>
    <w:p>
      <w:pPr>
        <w:numPr>
          <w:ilvl w:val="0"/>
          <w:numId w:val="1004"/>
        </w:numPr>
        <w:pStyle w:val="Compact"/>
      </w:pPr>
      <w:r>
        <w:rPr>
          <w:bCs/>
          <w:b/>
        </w:rPr>
        <w:t xml:space="preserve">Pedagogical Expertise:</w:t>
      </w:r>
      <w:r>
        <w:t xml:space="preserve"> </w:t>
      </w:r>
      <w:r>
        <w:t xml:space="preserve">Curriculum development, differentiated instruction, and assessment design aligned with French secondary education standards.</w:t>
      </w:r>
    </w:p>
    <w:p>
      <w:pPr>
        <w:numPr>
          <w:ilvl w:val="0"/>
          <w:numId w:val="1004"/>
        </w:numPr>
        <w:pStyle w:val="Compact"/>
      </w:pPr>
      <w:r>
        <w:rPr>
          <w:bCs/>
          <w:b/>
        </w:rPr>
        <w:t xml:space="preserve">Technology Integration:</w:t>
      </w:r>
      <w:r>
        <w:t xml:space="preserve"> </w:t>
      </w:r>
      <w:r>
        <w:t xml:space="preserve">Proficient in using interactive whiteboards, learning management systems (e.g., Moodle), and educational apps to create immersive learning experiences.</w:t>
      </w:r>
    </w:p>
    <w:p>
      <w:pPr>
        <w:numPr>
          <w:ilvl w:val="0"/>
          <w:numId w:val="1004"/>
        </w:numPr>
        <w:pStyle w:val="Compact"/>
      </w:pPr>
      <w:r>
        <w:rPr>
          <w:bCs/>
          <w:b/>
        </w:rPr>
        <w:t xml:space="preserve">Cultural Adaptability:</w:t>
      </w:r>
      <w:r>
        <w:t xml:space="preserve"> </w:t>
      </w:r>
      <w:r>
        <w:t xml:space="preserve">Strong understanding of the cultural context of Lyon and France, with experience working in multicultural classrooms.</w:t>
      </w:r>
    </w:p>
    <w:p>
      <w:pPr>
        <w:numPr>
          <w:ilvl w:val="0"/>
          <w:numId w:val="1004"/>
        </w:numPr>
        <w:pStyle w:val="Compact"/>
      </w:pPr>
      <w:r>
        <w:rPr>
          <w:bCs/>
          <w:b/>
        </w:rPr>
        <w:t xml:space="preserve">Communication:</w:t>
      </w:r>
      <w:r>
        <w:t xml:space="preserve"> </w:t>
      </w:r>
      <w:r>
        <w:t xml:space="preserve">Excellent verbal and written communication skills in English and French, with the ability to explain complex concepts clearly to students.</w:t>
      </w:r>
    </w:p>
    <w:p>
      <w:pPr>
        <w:numPr>
          <w:ilvl w:val="0"/>
          <w:numId w:val="1004"/>
        </w:numPr>
        <w:pStyle w:val="Compact"/>
      </w:pPr>
      <w:r>
        <w:rPr>
          <w:bCs/>
          <w:b/>
        </w:rPr>
        <w:t xml:space="preserve">Collaboration:</w:t>
      </w:r>
      <w:r>
        <w:t xml:space="preserve"> </w:t>
      </w:r>
      <w:r>
        <w:t xml:space="preserve">Experienced in working with colleagues, parents, and school administration to support student success.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(native or advanced). Ability to communicate effectively in both academic and informal settings.</w:t>
      </w:r>
    </w:p>
    <w:p>
      <w:pPr>
        <w:pStyle w:val="BodyText"/>
      </w:pPr>
      <w:r>
        <w:rPr>
          <w:bCs/>
          <w:b/>
        </w:rPr>
        <w:t xml:space="preserve">Community Involvement:</w:t>
      </w:r>
      <w:r>
        <w:t xml:space="preserve"> </w:t>
      </w:r>
      <w:r>
        <w:t xml:space="preserve">Active member of the Lyon Teachers’ Association, contributing to initiatives that promote educational equity and teacher well-being.</w:t>
      </w:r>
    </w:p>
    <w:p>
      <w:pPr>
        <w:pStyle w:val="BodyText"/>
      </w:pPr>
      <w:r>
        <w:rPr>
          <w:bCs/>
          <w:b/>
        </w:rPr>
        <w:t xml:space="preserve">References:</w:t>
      </w:r>
      <w:r>
        <w:t xml:space="preserve"> </w:t>
      </w:r>
      <w:r>
        <w:t xml:space="preserve">Available upon request. Previous employers and colleagues in France Lyon can attest to my dedication as a Secondary Teacher.</w:t>
      </w:r>
    </w:p>
    <w:bookmarkEnd w:id="30"/>
    <w:bookmarkStart w:id="31" w:name="conclusion"/>
    <w:p>
      <w:pPr>
        <w:pStyle w:val="Heading2"/>
      </w:pPr>
      <w:r>
        <w:t xml:space="preserve">Conclusion</w:t>
      </w:r>
    </w:p>
    <w:p>
      <w:pPr>
        <w:pStyle w:val="FirstParagraph"/>
      </w:pPr>
      <w:r>
        <w:t xml:space="preserve">This resume highlights the qualifications of a dedicated Secondary Teacher with extensive experience in France Lyon. By combining pedagogical expertise, cultural awareness, and a commitment to student success, I am well-equipped to contribute to the vibrant educational landscape of Lyon. Whether teaching in a traditional classroom or integrating innovative technologies, my goal is to inspire the next generation of learners while upholding the high standards of secondary education in France.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in France Lyon</dc:title>
  <dc:creator/>
  <dc:language>en</dc:language>
  <cp:keywords/>
  <dcterms:created xsi:type="dcterms:W3CDTF">2026-07-23T03:19:12Z</dcterms:created>
  <dcterms:modified xsi:type="dcterms:W3CDTF">2026-07-23T03:19:12Z</dcterms:modified>
</cp:coreProperties>
</file>

<file path=docProps/custom.xml><?xml version="1.0" encoding="utf-8"?>
<Properties xmlns="http://schemas.openxmlformats.org/officeDocument/2006/custom-properties" xmlns:vt="http://schemas.openxmlformats.org/officeDocument/2006/docPropsVTypes"/>
</file>