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Teacher Secondary with over [X years] of teaching in Baghdad, Iraq. Specialized in [Subject, e.g., Mathematics, Science, or Literature], committed to fostering a dynamic learning environment that aligns with the Iraqi education system's standards. Proficient in designing curriculum-based lesson plans tailored to secondary students' needs and passionate about empowering young minds through quality education. Proven track record of enhancing academic performance and student engagement in Baghdad’s schools.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Education</w:t>
      </w:r>
      <w:r>
        <w:br/>
      </w:r>
      <w:r>
        <w:t xml:space="preserve">[University Name], Baghdad, Iraq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Arts in Curriculum Development</w:t>
      </w:r>
      <w:r>
        <w:br/>
      </w:r>
      <w:r>
        <w:t xml:space="preserve">[University Name], Baghdad, Iraq</w:t>
      </w:r>
      <w:r>
        <w:br/>
      </w:r>
      <w:r>
        <w:t xml:space="preserve">Graduated: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condary-teacher"/>
    <w:p>
      <w:pPr>
        <w:pStyle w:val="Heading3"/>
      </w:pPr>
      <w:r>
        <w:t xml:space="preserve">Secondary Teacher</w:t>
      </w:r>
    </w:p>
    <w:p>
      <w:pPr>
        <w:pStyle w:val="FirstParagraph"/>
      </w:pPr>
      <w:r>
        <w:rPr>
          <w:bCs/>
          <w:b/>
        </w:rPr>
        <w:t xml:space="preserve">[School Name], Baghdad, Iraq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age-appropriate lesson plans for secondary students (Grades 10–12), focusing on [Subject] while adhering to the Iraqi Ministry of Education’s national curriculum.</w:t>
      </w:r>
    </w:p>
    <w:p>
      <w:pPr>
        <w:numPr>
          <w:ilvl w:val="0"/>
          <w:numId w:val="1001"/>
        </w:numPr>
        <w:pStyle w:val="Compact"/>
      </w:pPr>
      <w:r>
        <w:t xml:space="preserve">Conducted regular assessments, provided individualized feedback, and collaborated with parents to improve student performance in Baghdad’s challenging educational landscape.</w:t>
      </w:r>
    </w:p>
    <w:p>
      <w:pPr>
        <w:numPr>
          <w:ilvl w:val="0"/>
          <w:numId w:val="1001"/>
        </w:numPr>
        <w:pStyle w:val="Compact"/>
      </w:pPr>
      <w:r>
        <w:t xml:space="preserve">Organized extracurricular activities such as science fairs and debate clubs to enhance critical thinking and leadership skills among students in Baghdad.</w:t>
      </w:r>
    </w:p>
    <w:p>
      <w:pPr>
        <w:numPr>
          <w:ilvl w:val="0"/>
          <w:numId w:val="1001"/>
        </w:numPr>
        <w:pStyle w:val="Compact"/>
      </w:pPr>
      <w:r>
        <w:t xml:space="preserve">Participated in teacher training workshops hosted by the Iraqi Education Ministry, contributing to the professional development of peers in Baghdad.</w:t>
      </w:r>
    </w:p>
    <w:bookmarkEnd w:id="23"/>
    <w:bookmarkStart w:id="24" w:name="assistant-teacher"/>
    <w:p>
      <w:pPr>
        <w:pStyle w:val="Heading3"/>
      </w:pPr>
      <w:r>
        <w:t xml:space="preserve">Assistant Teacher</w:t>
      </w:r>
    </w:p>
    <w:p>
      <w:pPr>
        <w:pStyle w:val="FirstParagraph"/>
      </w:pPr>
      <w:r>
        <w:rPr>
          <w:bCs/>
          <w:b/>
        </w:rPr>
        <w:t xml:space="preserve">[School Name], Baghdad, Iraq</w:t>
      </w:r>
    </w:p>
    <w:p>
      <w:pPr>
        <w:pStyle w:val="BodyText"/>
      </w:pPr>
      <w:r>
        <w:rPr>
          <w:iCs/>
          <w:i/>
        </w:rPr>
        <w:t xml:space="preserve">January 2015 – June 2018</w:t>
      </w:r>
    </w:p>
    <w:p>
      <w:pPr>
        <w:numPr>
          <w:ilvl w:val="0"/>
          <w:numId w:val="1002"/>
        </w:numPr>
        <w:pStyle w:val="Compact"/>
      </w:pPr>
      <w:r>
        <w:t xml:space="preserve">Supported lead teachers in delivering engaging lessons to secondary students, ensuring alignment with Iraq’s educational goals and the Baghdad regional education strategy.</w:t>
      </w:r>
    </w:p>
    <w:p>
      <w:pPr>
        <w:numPr>
          <w:ilvl w:val="0"/>
          <w:numId w:val="1002"/>
        </w:numPr>
        <w:pStyle w:val="Compact"/>
      </w:pPr>
      <w:r>
        <w:t xml:space="preserve">Used interactive teaching methods to address diverse learning needs, including students from marginalized communities in Baghdad.</w:t>
      </w:r>
    </w:p>
    <w:p>
      <w:pPr>
        <w:numPr>
          <w:ilvl w:val="0"/>
          <w:numId w:val="1002"/>
        </w:numPr>
        <w:pStyle w:val="Compact"/>
      </w:pPr>
      <w:r>
        <w:t xml:space="preserve">Maintained accurate student records and communicated regularly with parents to foster a supportive learning environment in Baghdad’s schools.</w:t>
      </w:r>
    </w:p>
    <w:bookmarkEnd w:id="24"/>
    <w:bookmarkEnd w:id="25"/>
    <w:bookmarkStart w:id="26" w:name="professional-development-certifications"/>
    <w:p>
      <w:pPr>
        <w:pStyle w:val="Heading2"/>
      </w:pPr>
      <w:r>
        <w:t xml:space="preserve">Professional Development &amp; Certifications</w:t>
      </w:r>
    </w:p>
    <w:p>
      <w:pPr>
        <w:pStyle w:val="FirstParagraph"/>
      </w:pPr>
      <w:r>
        <w:rPr>
          <w:bCs/>
          <w:b/>
        </w:rPr>
        <w:t xml:space="preserve">Teaching Certificate in Secondary Education</w:t>
      </w:r>
      <w:r>
        <w:br/>
      </w:r>
      <w:r>
        <w:t xml:space="preserve">Iraqi Ministry of Education, Baghdad, Iraq</w:t>
      </w:r>
      <w:r>
        <w:br/>
      </w: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ICT in Education Certification</w:t>
      </w:r>
      <w:r>
        <w:br/>
      </w:r>
      <w:r>
        <w:t xml:space="preserve">[Institute Name], Baghdad, Iraq</w:t>
      </w:r>
      <w:r>
        <w:br/>
      </w: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Workshop on Inclusive Education for Students with Special Needs</w:t>
      </w:r>
      <w:r>
        <w:br/>
      </w:r>
      <w:r>
        <w:t xml:space="preserve">National Center for Educational Research, Baghdad, Iraq</w:t>
      </w:r>
      <w:r>
        <w:br/>
      </w:r>
      <w:r>
        <w:t xml:space="preserve">Date: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Secondary-Level Teaching (Grades 10–12) in Baghdad’s educational system.</w:t>
      </w:r>
    </w:p>
    <w:p>
      <w:pPr>
        <w:numPr>
          <w:ilvl w:val="0"/>
          <w:numId w:val="1003"/>
        </w:numPr>
        <w:pStyle w:val="Compact"/>
      </w:pPr>
      <w:r>
        <w:t xml:space="preserve">Strong ability to create interactive lesson plans aligned with the Iraqi curriculum.</w:t>
      </w:r>
    </w:p>
    <w:p>
      <w:pPr>
        <w:numPr>
          <w:ilvl w:val="0"/>
          <w:numId w:val="1003"/>
        </w:numPr>
        <w:pStyle w:val="Compact"/>
      </w:pPr>
      <w:r>
        <w:t xml:space="preserve">Familiarity with modern teaching tools and technologies, including digital whiteboards and educational software used in Baghdad schools.</w:t>
      </w:r>
    </w:p>
    <w:p>
      <w:pPr>
        <w:numPr>
          <w:ilvl w:val="0"/>
          <w:numId w:val="1003"/>
        </w:numPr>
        <w:pStyle w:val="Compact"/>
      </w:pPr>
      <w:r>
        <w:t xml:space="preserve">Excellent communication and interpersonal skills to engage students, parents, and colleagues in Baghdad’s multicultural environment.</w:t>
      </w:r>
    </w:p>
    <w:p>
      <w:pPr>
        <w:numPr>
          <w:ilvl w:val="0"/>
          <w:numId w:val="1003"/>
        </w:numPr>
        <w:pStyle w:val="Compact"/>
      </w:pPr>
      <w:r>
        <w:t xml:space="preserve">Proficient in Arabic (fluent) and English (intermediate), enabling effective instruction for diverse student populations.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– Native</w:t>
      </w:r>
    </w:p>
    <w:p>
      <w:pPr>
        <w:numPr>
          <w:ilvl w:val="0"/>
          <w:numId w:val="1004"/>
        </w:numPr>
        <w:pStyle w:val="Compact"/>
      </w:pPr>
      <w:r>
        <w:t xml:space="preserve">English – Intermediate (IELTS/TOEFL score if applicable)</w:t>
      </w:r>
    </w:p>
    <w:bookmarkEnd w:id="28"/>
    <w:bookmarkStart w:id="31" w:name="additional-sections"/>
    <w:p>
      <w:pPr>
        <w:pStyle w:val="Heading2"/>
      </w:pPr>
      <w:r>
        <w:t xml:space="preserve">Additional Sections</w:t>
      </w:r>
    </w:p>
    <w:bookmarkStart w:id="29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Educational Outreach Program, Baghdad, Iraq</w:t>
      </w:r>
    </w:p>
    <w:p>
      <w:pPr>
        <w:pStyle w:val="BodyText"/>
      </w:pPr>
      <w:r>
        <w:rPr>
          <w:iCs/>
          <w:i/>
        </w:rPr>
        <w:t xml:space="preserve">2019 – 2021</w:t>
      </w:r>
    </w:p>
    <w:p>
      <w:pPr>
        <w:numPr>
          <w:ilvl w:val="0"/>
          <w:numId w:val="1005"/>
        </w:numPr>
        <w:pStyle w:val="Compact"/>
      </w:pPr>
      <w:r>
        <w:t xml:space="preserve">Volunteered to teach literacy and numeracy skills to underprivileged children in Baghdad’s informal settlements.</w:t>
      </w:r>
    </w:p>
    <w:p>
      <w:pPr>
        <w:numPr>
          <w:ilvl w:val="0"/>
          <w:numId w:val="1005"/>
        </w:numPr>
        <w:pStyle w:val="Compact"/>
      </w:pPr>
      <w:r>
        <w:t xml:space="preserve">Campaigned for improved access to education for girls in Baghdad, partnering with local NGOs.</w:t>
      </w:r>
    </w:p>
    <w:bookmarkEnd w:id="29"/>
    <w:bookmarkStart w:id="30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Curriculum Enhancement Initiative</w:t>
      </w:r>
      <w:r>
        <w:br/>
      </w:r>
      <w:r>
        <w:t xml:space="preserve">[School Name], Baghdad, Iraq</w:t>
      </w:r>
      <w:r>
        <w:br/>
      </w:r>
      <w:r>
        <w:t xml:space="preserve">Date: 2020–2021</w:t>
      </w:r>
      <w:r>
        <w:br/>
      </w:r>
    </w:p>
    <w:p>
      <w:pPr>
        <w:pStyle w:val="BodyText"/>
      </w:pPr>
      <w:r>
        <w:t xml:space="preserve">Collaborated with colleagues to integrate modern pedagogical techniques into the Baghdad secondary curriculum, resulting in a 15% increase in student engagement.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/>
  <dc:language>en</dc:language>
  <cp:keywords/>
  <dcterms:created xsi:type="dcterms:W3CDTF">2026-07-23T05:17:14Z</dcterms:created>
  <dcterms:modified xsi:type="dcterms:W3CDTF">2026-07-23T05:17:14Z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