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Kazakhstan</w:t>
      </w:r>
      <w:r>
        <w:t xml:space="preserve"> </w:t>
      </w:r>
      <w:r>
        <w:t xml:space="preserve">Almaty</w:t>
      </w:r>
    </w:p>
    <w:bookmarkStart w:id="31" w:name="X393a676194af862b03afd89fbb8948fdc747fd0"/>
    <w:p>
      <w:pPr>
        <w:pStyle w:val="Heading1"/>
      </w:pPr>
      <w:r>
        <w:t xml:space="preserve">Resume: Secondary Teacher -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Street, Almaty, Kazakhstan</w:t>
      </w:r>
    </w:p>
    <w:p>
      <w:pPr>
        <w:pStyle w:val="BodyText"/>
      </w:pPr>
      <w:r>
        <w:rPr>
          <w:bCs/>
          <w:b/>
        </w:rPr>
        <w:t xml:space="preserve">Phone:</w:t>
      </w:r>
      <w:r>
        <w:t xml:space="preserve"> </w:t>
      </w:r>
      <w:r>
        <w:t xml:space="preserve">+7 (123) 456-7890</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experienced Secondary Teacher with [X years] of expertise in delivering high-quality education to students in Kazakhstan Almaty. Proficient in developing innovative curricula, fostering student engagement, and aligning teaching strategies with the national educational standards of Kazakhstan. Committed to nurturing critical thinking, academic excellence, and cultural awareness among secondary learners. Strong background in classroom management, interdisciplinary instruction, and leveraging technology to enhance learning outcomes. Passionate about contributing to the growth of education in Almaty through collaborative teaching practices and community-driven initiatives.</w:t>
      </w:r>
    </w:p>
    <w:bookmarkEnd w:id="21"/>
    <w:bookmarkStart w:id="22" w:name="education"/>
    <w:p>
      <w:pPr>
        <w:pStyle w:val="Heading2"/>
      </w:pPr>
      <w:r>
        <w:t xml:space="preserve">Education</w:t>
      </w:r>
    </w:p>
    <w:p>
      <w:pPr>
        <w:numPr>
          <w:ilvl w:val="0"/>
          <w:numId w:val="1001"/>
        </w:numPr>
        <w:pStyle w:val="Compact"/>
      </w:pPr>
      <w:r>
        <w:rPr>
          <w:bCs/>
          <w:b/>
        </w:rPr>
        <w:t xml:space="preserve">M.Sc. in Educational Sciences</w:t>
      </w:r>
      <w:r>
        <w:t xml:space="preserve">, [University Name], Almaty, Kazakhstan (Year)</w:t>
      </w:r>
    </w:p>
    <w:p>
      <w:pPr>
        <w:numPr>
          <w:ilvl w:val="0"/>
          <w:numId w:val="1001"/>
        </w:numPr>
        <w:pStyle w:val="Compact"/>
      </w:pPr>
      <w:r>
        <w:rPr>
          <w:bCs/>
          <w:b/>
        </w:rPr>
        <w:t xml:space="preserve">B.Ed. in Secondary Education</w:t>
      </w:r>
      <w:r>
        <w:t xml:space="preserve">, [University Name], Almaty, Kazakhstan (Year)</w:t>
      </w:r>
    </w:p>
    <w:p>
      <w:pPr>
        <w:numPr>
          <w:ilvl w:val="0"/>
          <w:numId w:val="1001"/>
        </w:numPr>
        <w:pStyle w:val="Compact"/>
      </w:pPr>
      <w:r>
        <w:rPr>
          <w:bCs/>
          <w:b/>
        </w:rPr>
        <w:t xml:space="preserve">Master’s Degree in [Subject Area]</w:t>
      </w:r>
      <w:r>
        <w:t xml:space="preserve">, [University Name], International Program (Year)</w:t>
      </w:r>
    </w:p>
    <w:bookmarkEnd w:id="22"/>
    <w:bookmarkStart w:id="25" w:name="teaching-experience"/>
    <w:p>
      <w:pPr>
        <w:pStyle w:val="Heading2"/>
      </w:pPr>
      <w:r>
        <w:t xml:space="preserve">Teaching Experience</w:t>
      </w:r>
    </w:p>
    <w:bookmarkStart w:id="23" w:name="X6fc05c65918d6b664da0f84e00b20ecb24f9f97"/>
    <w:p>
      <w:pPr>
        <w:pStyle w:val="Heading3"/>
      </w:pPr>
      <w:r>
        <w:t xml:space="preserve">Secondary Teacher, [School Name], Almaty, Kazakhstan</w:t>
      </w:r>
    </w:p>
    <w:p>
      <w:pPr>
        <w:pStyle w:val="FirstParagraph"/>
      </w:pPr>
      <w:r>
        <w:rPr>
          <w:iCs/>
          <w:i/>
        </w:rPr>
        <w:t xml:space="preserve">August 2018 – Present</w:t>
      </w:r>
    </w:p>
    <w:p>
      <w:pPr>
        <w:numPr>
          <w:ilvl w:val="0"/>
          <w:numId w:val="1002"/>
        </w:numPr>
        <w:pStyle w:val="Compact"/>
      </w:pPr>
      <w:r>
        <w:t xml:space="preserve">Teach core subjects such as Mathematics, Science, and Social Studies to students in Grades 7–11, aligning lessons with the Kazakhstani national curriculum and international educational benchmarks.</w:t>
      </w:r>
    </w:p>
    <w:p>
      <w:pPr>
        <w:numPr>
          <w:ilvl w:val="0"/>
          <w:numId w:val="1002"/>
        </w:numPr>
        <w:pStyle w:val="Compact"/>
      </w:pPr>
      <w:r>
        <w:t xml:space="preserve">Developed interactive lesson plans that integrate technology (e.g., digital platforms like Google Classroom and Moodle) to enhance student participation and learning outcomes.</w:t>
      </w:r>
    </w:p>
    <w:p>
      <w:pPr>
        <w:numPr>
          <w:ilvl w:val="0"/>
          <w:numId w:val="1002"/>
        </w:numPr>
        <w:pStyle w:val="Compact"/>
      </w:pPr>
      <w:r>
        <w:t xml:space="preserve">Implemented differentiated instruction strategies to cater to diverse learning needs, including students with disabilities, multilingual learners, and gifted individuals.</w:t>
      </w:r>
    </w:p>
    <w:p>
      <w:pPr>
        <w:numPr>
          <w:ilvl w:val="0"/>
          <w:numId w:val="1002"/>
        </w:numPr>
        <w:pStyle w:val="Compact"/>
      </w:pPr>
      <w:r>
        <w:t xml:space="preserve">Collaborated with school administrators and colleagues to design extracurricular programs such as science fairs, debate clubs, and career orientation workshops for secondary students in Almaty.</w:t>
      </w:r>
    </w:p>
    <w:p>
      <w:pPr>
        <w:numPr>
          <w:ilvl w:val="0"/>
          <w:numId w:val="1002"/>
        </w:numPr>
        <w:pStyle w:val="Compact"/>
      </w:pPr>
      <w:r>
        <w:t xml:space="preserve">Conducted regular assessments and provided detailed feedback to students, parents, and stakeholders to ensure continuous academic improvement.</w:t>
      </w:r>
    </w:p>
    <w:bookmarkEnd w:id="23"/>
    <w:bookmarkStart w:id="24" w:name="teaching-assistant-substitute-teacher"/>
    <w:p>
      <w:pPr>
        <w:pStyle w:val="Heading3"/>
      </w:pPr>
      <w:r>
        <w:t xml:space="preserve">Teaching Assistant / Substitute Teacher</w:t>
      </w:r>
    </w:p>
    <w:p>
      <w:pPr>
        <w:pStyle w:val="FirstParagraph"/>
      </w:pPr>
      <w:r>
        <w:rPr>
          <w:iCs/>
          <w:i/>
        </w:rPr>
        <w:t xml:space="preserve">[School Name], Almaty, Kazakhstan – [Years]</w:t>
      </w:r>
    </w:p>
    <w:p>
      <w:pPr>
        <w:numPr>
          <w:ilvl w:val="0"/>
          <w:numId w:val="1003"/>
        </w:numPr>
        <w:pStyle w:val="Compact"/>
      </w:pPr>
      <w:r>
        <w:t xml:space="preserve">Supported senior teachers in delivering lessons across subjects like Physics, History, and English for Secondary students.</w:t>
      </w:r>
    </w:p>
    <w:p>
      <w:pPr>
        <w:numPr>
          <w:ilvl w:val="0"/>
          <w:numId w:val="1003"/>
        </w:numPr>
        <w:pStyle w:val="Compact"/>
      </w:pPr>
      <w:r>
        <w:t xml:space="preserve">Organized classroom activities and managed student behavior effectively to maintain a productive learning environment.</w:t>
      </w:r>
    </w:p>
    <w:p>
      <w:pPr>
        <w:numPr>
          <w:ilvl w:val="0"/>
          <w:numId w:val="1003"/>
        </w:numPr>
        <w:pStyle w:val="Compact"/>
      </w:pPr>
      <w:r>
        <w:t xml:space="preserve">Assisted in preparing educational materials, including worksheets, presentations, and interactive resources tailored to the Almaty curriculum.</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Kazakhstani Teacher’s License</w:t>
      </w:r>
      <w:r>
        <w:t xml:space="preserve"> </w:t>
      </w:r>
      <w:r>
        <w:t xml:space="preserve">– Ministry of Education, Kazakhstan (Year)</w:t>
      </w:r>
    </w:p>
    <w:p>
      <w:pPr>
        <w:numPr>
          <w:ilvl w:val="0"/>
          <w:numId w:val="1004"/>
        </w:numPr>
        <w:pStyle w:val="Compact"/>
      </w:pPr>
      <w:r>
        <w:rPr>
          <w:bCs/>
          <w:b/>
        </w:rPr>
        <w:t xml:space="preserve">International Baccalaureate (IB) Educator Certification</w:t>
      </w:r>
      <w:r>
        <w:t xml:space="preserve"> </w:t>
      </w:r>
      <w:r>
        <w:t xml:space="preserve">– [Institution Name], [Year]</w:t>
      </w:r>
    </w:p>
    <w:p>
      <w:pPr>
        <w:numPr>
          <w:ilvl w:val="0"/>
          <w:numId w:val="1004"/>
        </w:numPr>
        <w:pStyle w:val="Compact"/>
      </w:pPr>
      <w:r>
        <w:rPr>
          <w:bCs/>
          <w:b/>
        </w:rPr>
        <w:t xml:space="preserve">Course in Digital Literacy for Educators</w:t>
      </w:r>
      <w:r>
        <w:t xml:space="preserve"> </w:t>
      </w:r>
      <w:r>
        <w:t xml:space="preserve">– [Organization Name], Almaty, Kazakhstan (Year)</w:t>
      </w:r>
    </w:p>
    <w:p>
      <w:pPr>
        <w:numPr>
          <w:ilvl w:val="0"/>
          <w:numId w:val="1004"/>
        </w:numPr>
        <w:pStyle w:val="Compact"/>
      </w:pPr>
      <w:r>
        <w:rPr>
          <w:bCs/>
          <w:b/>
        </w:rPr>
        <w:t xml:space="preserve">Certified in Special Education Strategies</w:t>
      </w:r>
      <w:r>
        <w:t xml:space="preserve"> </w:t>
      </w:r>
      <w:r>
        <w:t xml:space="preserve">– [Institution Name], [Year]</w:t>
      </w:r>
    </w:p>
    <w:bookmarkEnd w:id="26"/>
    <w:bookmarkStart w:id="27" w:name="technical-skills"/>
    <w:p>
      <w:pPr>
        <w:pStyle w:val="Heading2"/>
      </w:pPr>
      <w:r>
        <w:t xml:space="preserve">Technical Skills</w:t>
      </w:r>
    </w:p>
    <w:p>
      <w:pPr>
        <w:numPr>
          <w:ilvl w:val="0"/>
          <w:numId w:val="1005"/>
        </w:numPr>
        <w:pStyle w:val="Compact"/>
      </w:pPr>
      <w:r>
        <w:t xml:space="preserve">Proficient in using educational software (e.g., Microsoft Office, SMART Notebook, Kahoot!)</w:t>
      </w:r>
    </w:p>
    <w:p>
      <w:pPr>
        <w:numPr>
          <w:ilvl w:val="0"/>
          <w:numId w:val="1005"/>
        </w:numPr>
        <w:pStyle w:val="Compact"/>
      </w:pPr>
      <w:r>
        <w:t xml:space="preserve">Skilled in data analysis tools for tracking student performance and academic progress.</w:t>
      </w:r>
    </w:p>
    <w:p>
      <w:pPr>
        <w:numPr>
          <w:ilvl w:val="0"/>
          <w:numId w:val="1005"/>
        </w:numPr>
        <w:pStyle w:val="Compact"/>
      </w:pPr>
      <w:r>
        <w:t xml:space="preserve">Familiar with online learning platforms and virtual classroom management systems.</w:t>
      </w:r>
    </w:p>
    <w:bookmarkEnd w:id="27"/>
    <w:bookmarkStart w:id="28" w:name="languages"/>
    <w:p>
      <w:pPr>
        <w:pStyle w:val="Heading2"/>
      </w:pPr>
      <w:r>
        <w:t xml:space="preserve">Languages</w:t>
      </w:r>
    </w:p>
    <w:p>
      <w:pPr>
        <w:numPr>
          <w:ilvl w:val="0"/>
          <w:numId w:val="1006"/>
        </w:numPr>
        <w:pStyle w:val="Compact"/>
      </w:pPr>
      <w:r>
        <w:rPr>
          <w:bCs/>
          <w:b/>
        </w:rPr>
        <w:t xml:space="preserve">Kazakh:</w:t>
      </w:r>
      <w:r>
        <w:t xml:space="preserve"> </w:t>
      </w:r>
      <w:r>
        <w:t xml:space="preserve">Native proficiency</w:t>
      </w:r>
    </w:p>
    <w:p>
      <w:pPr>
        <w:numPr>
          <w:ilvl w:val="0"/>
          <w:numId w:val="1006"/>
        </w:numPr>
        <w:pStyle w:val="Compact"/>
      </w:pPr>
      <w:r>
        <w:rPr>
          <w:bCs/>
          <w:b/>
        </w:rPr>
        <w:t xml:space="preserve">Russian:</w:t>
      </w:r>
      <w:r>
        <w:t xml:space="preserve"> </w:t>
      </w:r>
      <w:r>
        <w:t xml:space="preserve">Fluent</w:t>
      </w:r>
    </w:p>
    <w:p>
      <w:pPr>
        <w:numPr>
          <w:ilvl w:val="0"/>
          <w:numId w:val="1006"/>
        </w:numPr>
        <w:pStyle w:val="Compact"/>
      </w:pPr>
      <w:r>
        <w:rPr>
          <w:bCs/>
          <w:b/>
        </w:rPr>
        <w:t xml:space="preserve">English:</w:t>
      </w:r>
      <w:r>
        <w:t xml:space="preserve"> </w:t>
      </w:r>
      <w:r>
        <w:t xml:space="preserve">Advanced (TOEFL/IELTS score if applicable)</w:t>
      </w:r>
    </w:p>
    <w:bookmarkEnd w:id="28"/>
    <w:bookmarkStart w:id="29" w:name="additional-information"/>
    <w:p>
      <w:pPr>
        <w:pStyle w:val="Heading2"/>
      </w:pPr>
      <w:r>
        <w:t xml:space="preserve">Additional Information</w:t>
      </w:r>
    </w:p>
    <w:p>
      <w:pPr>
        <w:pStyle w:val="FirstParagraph"/>
      </w:pPr>
      <w:r>
        <w:t xml:space="preserve">In addition to my professional experience, I have actively participated in community and educational initiatives in Almaty. For instance, I co-founded a mentorship program for new teachers in the region, focusing on adapting to the unique challenges of secondary education in Kazakhstan. I have also contributed to workshops on curriculum development for schools under the Almaty Regional Education Department.</w:t>
      </w:r>
    </w:p>
    <w:p>
      <w:pPr>
        <w:pStyle w:val="BodyText"/>
      </w:pPr>
      <w:r>
        <w:t xml:space="preserve">My commitment to education extends beyond the classroom. I regularly attend seminars and conferences in Almaty, such as the Kazakhstan Education Summit, where I share insights on innovative teaching methods and student-centered learning. This dedication ensures that my practices remain aligned with global educational trends while respecting local cultural contexts.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Kazakhstan Almaty</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