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resume"/>
    <w:p>
      <w:pPr>
        <w:pStyle w:val="Heading1"/>
      </w:pPr>
      <w:r>
        <w:rPr>
          <w:bCs/>
          <w:b/>
        </w:rPr>
        <w:t xml:space="preserve">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Wellington, New Zealand</w:t>
      </w:r>
      <w:r>
        <w:br/>
      </w:r>
      <w:r>
        <w:rPr>
          <w:bCs/>
          <w:b/>
        </w:rPr>
        <w:t xml:space="preserve">Professional Summary:</w:t>
      </w:r>
      <w:r>
        <w:br/>
      </w:r>
      <w:r>
        <w:t xml:space="preserve">A dedicated and passionate Secondary Teacher with over 8 years of experience in delivering high-quality education to students in New Zealand. Specializing in [Subject Area, e.g., English, Mathematics, Science], I am committed to fostering a supportive and inclusive learning environment that aligns with the New Zealand curriculum. My teaching practice is rooted in the values of Te Whāriki (the early childhood curriculum) and the principles of NCEA (National Certificate of Educational Achievement), ensuring students are equipped with the skills and knowledge to succeed in a rapidly changing world. Based in Wellington, I am actively involved in community education initiatives and have a strong track record of improving student outcomes through innovative pedagogy and collaboration with colleagues, parents, and local organizations.</w:t>
      </w:r>
    </w:p>
    <w:bookmarkStart w:id="20" w:name="education"/>
    <w:p>
      <w:pPr>
        <w:pStyle w:val="Heading2"/>
      </w:pPr>
      <w:r>
        <w:rPr>
          <w:bCs/>
          <w:b/>
        </w:rPr>
        <w:t xml:space="preserve">Education</w:t>
      </w:r>
    </w:p>
    <w:p>
      <w:pPr>
        <w:numPr>
          <w:ilvl w:val="0"/>
          <w:numId w:val="1001"/>
        </w:numPr>
        <w:pStyle w:val="Compact"/>
      </w:pPr>
      <w:r>
        <w:rPr>
          <w:bCs/>
          <w:b/>
        </w:rPr>
        <w:t xml:space="preserve">Bachelor of Education (Secondary)</w:t>
      </w:r>
      <w:r>
        <w:t xml:space="preserve">, [University Name], Wellington, New Zealand (Year)</w:t>
      </w:r>
    </w:p>
    <w:p>
      <w:pPr>
        <w:numPr>
          <w:ilvl w:val="0"/>
          <w:numId w:val="1001"/>
        </w:numPr>
        <w:pStyle w:val="Compact"/>
      </w:pPr>
      <w:r>
        <w:rPr>
          <w:bCs/>
          <w:b/>
        </w:rPr>
        <w:t xml:space="preserve">Master of Arts in Curriculum Design</w:t>
      </w:r>
      <w:r>
        <w:t xml:space="preserve">, [University Name], Wellington, New Zealand (Year)</w:t>
      </w:r>
    </w:p>
    <w:p>
      <w:pPr>
        <w:numPr>
          <w:ilvl w:val="0"/>
          <w:numId w:val="1001"/>
        </w:numPr>
        <w:pStyle w:val="Compact"/>
      </w:pPr>
      <w:r>
        <w:rPr>
          <w:bCs/>
          <w:b/>
        </w:rPr>
        <w:t xml:space="preserve">Postgraduate Certificate in Teaching and Learning</w:t>
      </w:r>
      <w:r>
        <w:t xml:space="preserve">, [Institute Name], Wellington, New Zealand (Year)</w:t>
      </w:r>
    </w:p>
    <w:bookmarkEnd w:id="20"/>
    <w:bookmarkStart w:id="21" w:name="teaching-experience"/>
    <w:p>
      <w:pPr>
        <w:pStyle w:val="Heading2"/>
      </w:pPr>
      <w:r>
        <w:rPr>
          <w:bCs/>
          <w:b/>
        </w:rPr>
        <w:t xml:space="preserve">Teaching Experience</w:t>
      </w:r>
    </w:p>
    <w:p>
      <w:pPr>
        <w:pStyle w:val="FirstParagraph"/>
      </w:pPr>
      <w:r>
        <w:rPr>
          <w:bCs/>
          <w:b/>
        </w:rPr>
        <w:t xml:space="preserve">Secondary Teacher – [Subject Area]</w:t>
      </w:r>
      <w:r>
        <w:t xml:space="preserve">, [School Name], Wellington, New Zealand (Year – Present)</w:t>
      </w:r>
      <w:r>
        <w:br/>
      </w:r>
      <w:r>
        <w:t xml:space="preserve">- Designed and delivered engaging lessons aligned with the New Zealand Curriculum, focusing on critical thinking, creativity, and real-world application.</w:t>
      </w:r>
      <w:r>
        <w:br/>
      </w:r>
      <w:r>
        <w:t xml:space="preserve">- Implemented differentiated instruction strategies to support diverse learners, including students with special needs and ELL (English Language Learners).</w:t>
      </w:r>
      <w:r>
        <w:br/>
      </w:r>
      <w:r>
        <w:t xml:space="preserve">- Collaborated with colleagues to develop cross-curricular projects that integrated technology and local cultural perspectives.</w:t>
      </w:r>
      <w:r>
        <w:br/>
      </w:r>
      <w:r>
        <w:t xml:space="preserve">- Assessed student progress using NCEA standards, providing regular feedback to parents and students.</w:t>
      </w:r>
      <w:r>
        <w:br/>
      </w:r>
      <w:r>
        <w:t xml:space="preserve">- Organized extracurricular activities such as science fairs, debate clubs, and community service projects to enhance student engagement.</w:t>
      </w:r>
    </w:p>
    <w:p>
      <w:pPr>
        <w:pStyle w:val="BodyText"/>
      </w:pPr>
      <w:r>
        <w:rPr>
          <w:bCs/>
          <w:b/>
        </w:rPr>
        <w:t xml:space="preserve">Assistant Teacher – [Subject Area]</w:t>
      </w:r>
      <w:r>
        <w:t xml:space="preserve">, [School Name], Wellington, New Zealand (Year – Year)</w:t>
      </w:r>
      <w:r>
        <w:br/>
      </w:r>
      <w:r>
        <w:t xml:space="preserve">- Supported classroom teachers in planning and delivering lessons for Years 9–13.</w:t>
      </w:r>
      <w:r>
        <w:br/>
      </w:r>
      <w:r>
        <w:t xml:space="preserve">- Developed assessment tools and resources tailored to the needs of secondary students.</w:t>
      </w:r>
      <w:r>
        <w:br/>
      </w:r>
      <w:r>
        <w:t xml:space="preserve">- Facilitated small group tutorials to reinforce key concepts and improve student confidence.</w:t>
      </w:r>
      <w:r>
        <w:br/>
      </w:r>
      <w:r>
        <w:t xml:space="preserve">- Participated in professional development workshops on inclusive education and digital learning in New Zealand.</w:t>
      </w:r>
    </w:p>
    <w:bookmarkEnd w:id="21"/>
    <w:bookmarkStart w:id="22" w:name="skills"/>
    <w:p>
      <w:pPr>
        <w:pStyle w:val="Heading2"/>
      </w:pPr>
      <w:r>
        <w:rPr>
          <w:bCs/>
          <w:b/>
        </w:rPr>
        <w:t xml:space="preserve">Skills</w:t>
      </w:r>
    </w:p>
    <w:p>
      <w:pPr>
        <w:numPr>
          <w:ilvl w:val="0"/>
          <w:numId w:val="1002"/>
        </w:numPr>
        <w:pStyle w:val="Compact"/>
      </w:pPr>
      <w:r>
        <w:rPr>
          <w:bCs/>
          <w:b/>
        </w:rPr>
        <w:t xml:space="preserve">Curriculum Development:</w:t>
      </w:r>
      <w:r>
        <w:t xml:space="preserve"> </w:t>
      </w:r>
      <w:r>
        <w:t xml:space="preserve">Experience creating lesson plans that align with NZC (New Zealand Curriculum) and NCEA requirements.</w:t>
      </w:r>
    </w:p>
    <w:p>
      <w:pPr>
        <w:numPr>
          <w:ilvl w:val="0"/>
          <w:numId w:val="1002"/>
        </w:numPr>
        <w:pStyle w:val="Compact"/>
      </w:pPr>
      <w:r>
        <w:rPr>
          <w:bCs/>
          <w:b/>
        </w:rPr>
        <w:t xml:space="preserve">Digital Literacy:</w:t>
      </w:r>
      <w:r>
        <w:t xml:space="preserve"> </w:t>
      </w:r>
      <w:r>
        <w:t xml:space="preserve">Proficient in using interactive tools like Google Classroom, Microsoft Teams, and Kahoot! to enhance student learning.</w:t>
      </w:r>
    </w:p>
    <w:p>
      <w:pPr>
        <w:numPr>
          <w:ilvl w:val="0"/>
          <w:numId w:val="1002"/>
        </w:numPr>
        <w:pStyle w:val="Compact"/>
      </w:pPr>
      <w:r>
        <w:rPr>
          <w:bCs/>
          <w:b/>
        </w:rPr>
        <w:t xml:space="preserve">Cultural Competency:</w:t>
      </w:r>
      <w:r>
        <w:t xml:space="preserve"> </w:t>
      </w:r>
      <w:r>
        <w:t xml:space="preserve">Familiarity with Te Tiriti o Waitangi (Treaty of Waitangi) principles and strategies to support Māori and Pasifika learners.</w:t>
      </w:r>
    </w:p>
    <w:p>
      <w:pPr>
        <w:numPr>
          <w:ilvl w:val="0"/>
          <w:numId w:val="1002"/>
        </w:numPr>
        <w:pStyle w:val="Compact"/>
      </w:pPr>
      <w:r>
        <w:rPr>
          <w:bCs/>
          <w:b/>
        </w:rPr>
        <w:t xml:space="preserve">Classroom Management:</w:t>
      </w:r>
      <w:r>
        <w:t xml:space="preserve"> </w:t>
      </w:r>
      <w:r>
        <w:t xml:space="preserve">Skilled in maintaining a positive learning environment through clear expectations, restorative practices, and student-centered approaches.</w:t>
      </w:r>
    </w:p>
    <w:p>
      <w:pPr>
        <w:numPr>
          <w:ilvl w:val="0"/>
          <w:numId w:val="1002"/>
        </w:numPr>
        <w:pStyle w:val="Compact"/>
      </w:pPr>
      <w:r>
        <w:rPr>
          <w:bCs/>
          <w:b/>
        </w:rPr>
        <w:t xml:space="preserve">Assessment &amp; Feedback:</w:t>
      </w:r>
      <w:r>
        <w:t xml:space="preserve"> </w:t>
      </w:r>
      <w:r>
        <w:t xml:space="preserve">Expertise in designing formative and summative assessments to measure student progress and inform teaching strategies.</w:t>
      </w:r>
    </w:p>
    <w:p>
      <w:pPr>
        <w:numPr>
          <w:ilvl w:val="0"/>
          <w:numId w:val="1002"/>
        </w:numPr>
        <w:pStyle w:val="Compact"/>
      </w:pPr>
      <w:r>
        <w:rPr>
          <w:bCs/>
          <w:b/>
        </w:rPr>
        <w:t xml:space="preserve">Community Engagement:</w:t>
      </w:r>
      <w:r>
        <w:t xml:space="preserve"> </w:t>
      </w:r>
      <w:r>
        <w:t xml:space="preserve">Active participant in Wellington-based educational networks, including the Wellington Secondary Teachers’ Association (WSTA).</w:t>
      </w:r>
    </w:p>
    <w:bookmarkEnd w:id="22"/>
    <w:bookmarkStart w:id="23" w:name="certifications-professional-development"/>
    <w:p>
      <w:pPr>
        <w:pStyle w:val="Heading2"/>
      </w:pPr>
      <w:r>
        <w:rPr>
          <w:bCs/>
          <w:b/>
        </w:rPr>
        <w:t xml:space="preserve">Certifications &amp; Professional Development</w:t>
      </w:r>
    </w:p>
    <w:p>
      <w:pPr>
        <w:numPr>
          <w:ilvl w:val="0"/>
          <w:numId w:val="1003"/>
        </w:numPr>
        <w:pStyle w:val="Compact"/>
      </w:pPr>
      <w:r>
        <w:rPr>
          <w:bCs/>
          <w:b/>
        </w:rPr>
        <w:t xml:space="preserve">New Zealand Teaching Council Registration</w:t>
      </w:r>
      <w:r>
        <w:t xml:space="preserve"> </w:t>
      </w:r>
      <w:r>
        <w:t xml:space="preserve">– [Registration Number], Valid until [Date]</w:t>
      </w:r>
    </w:p>
    <w:p>
      <w:pPr>
        <w:numPr>
          <w:ilvl w:val="0"/>
          <w:numId w:val="1003"/>
        </w:numPr>
        <w:pStyle w:val="Compact"/>
      </w:pPr>
      <w:r>
        <w:rPr>
          <w:bCs/>
          <w:b/>
        </w:rPr>
        <w:t xml:space="preserve">ICT in Education Certificate</w:t>
      </w:r>
      <w:r>
        <w:t xml:space="preserve">, [Institute Name], Wellington, New Zealand (Year)</w:t>
      </w:r>
    </w:p>
    <w:p>
      <w:pPr>
        <w:numPr>
          <w:ilvl w:val="0"/>
          <w:numId w:val="1003"/>
        </w:numPr>
        <w:pStyle w:val="Compact"/>
      </w:pPr>
      <w:r>
        <w:rPr>
          <w:bCs/>
          <w:b/>
        </w:rPr>
        <w:t xml:space="preserve">Special Needs Education Workshop</w:t>
      </w:r>
      <w:r>
        <w:t xml:space="preserve">, [Organization Name], Wellington, New Zealand (Year)</w:t>
      </w:r>
    </w:p>
    <w:p>
      <w:pPr>
        <w:numPr>
          <w:ilvl w:val="0"/>
          <w:numId w:val="1003"/>
        </w:numPr>
        <w:pStyle w:val="Compact"/>
      </w:pPr>
      <w:r>
        <w:rPr>
          <w:bCs/>
          <w:b/>
        </w:rPr>
        <w:t xml:space="preserve">Pedagogy for Inclusive Classrooms</w:t>
      </w:r>
      <w:r>
        <w:t xml:space="preserve">, [University Name], Wellington, New Zealand (Year)</w:t>
      </w:r>
    </w:p>
    <w:bookmarkEnd w:id="23"/>
    <w:bookmarkStart w:id="24" w:name="community-professional-involvement"/>
    <w:p>
      <w:pPr>
        <w:pStyle w:val="Heading2"/>
      </w:pPr>
      <w:r>
        <w:rPr>
          <w:bCs/>
          <w:b/>
        </w:rPr>
        <w:t xml:space="preserve">Community &amp; Professional Involvement</w:t>
      </w:r>
    </w:p>
    <w:p>
      <w:pPr>
        <w:pStyle w:val="FirstParagraph"/>
      </w:pPr>
      <w:r>
        <w:rPr>
          <w:bCs/>
          <w:b/>
        </w:rPr>
        <w:t xml:space="preserve">Volunteer Tutor</w:t>
      </w:r>
      <w:r>
        <w:t xml:space="preserve">, [Local Community Center], Wellington, New Zealand (Year – Present)</w:t>
      </w:r>
      <w:r>
        <w:br/>
      </w:r>
      <w:r>
        <w:t xml:space="preserve">- Provided one-on-one academic support to students from underserved backgrounds, focusing on literacy and numeracy skills.</w:t>
      </w:r>
      <w:r>
        <w:br/>
      </w:r>
      <w:r>
        <w:t xml:space="preserve">- Collaborated with local NGOs to develop after-school programs that align with the New Zealand curriculum.</w:t>
      </w:r>
    </w:p>
    <w:p>
      <w:pPr>
        <w:pStyle w:val="BodyText"/>
      </w:pPr>
      <w:r>
        <w:rPr>
          <w:bCs/>
          <w:b/>
        </w:rPr>
        <w:t xml:space="preserve">Member</w:t>
      </w:r>
      <w:r>
        <w:t xml:space="preserve">, Wellington Secondary Teachers’ Association (WSTA)</w:t>
      </w:r>
      <w:r>
        <w:br/>
      </w:r>
      <w:r>
        <w:t xml:space="preserve">- Attended regular meetings to discuss policy updates, share teaching strategies, and advocate for improved resources for educators in Wellington.</w:t>
      </w:r>
    </w:p>
    <w:bookmarkEnd w:id="24"/>
    <w:bookmarkStart w:id="25" w:name="references"/>
    <w:p>
      <w:pPr>
        <w:pStyle w:val="Heading2"/>
      </w:pPr>
      <w:r>
        <w:rPr>
          <w:bCs/>
          <w:b/>
        </w:rPr>
        <w:t xml:space="preserve">References</w:t>
      </w:r>
    </w:p>
    <w:p>
      <w:pPr>
        <w:pStyle w:val="FirstParagraph"/>
      </w:pPr>
      <w:r>
        <w:t xml:space="preserve">Available upon request. Please contact [Your Name] at [Email Address] or [Phone Number].</w:t>
      </w:r>
    </w:p>
    <w:p>
      <w:pPr>
        <w:pStyle w:val="BodyText"/>
      </w:pPr>
      <w:r>
        <w:rPr>
          <w:iCs/>
          <w:i/>
        </w:rPr>
        <w:t xml:space="preserve">This resume is tailored for a Secondary Teacher position in New Zealand, with a focus on Wellington's educational landscape. It reflects the values and standards of the New Zealand education system, including the Ministry of Education’s guidelines and local community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New Zealand Wellington</dc:title>
  <dc:creator/>
  <dc:language>en</dc:language>
  <cp:keywords/>
  <dcterms:created xsi:type="dcterms:W3CDTF">2025-12-12T02:53:07Z</dcterms:created>
  <dcterms:modified xsi:type="dcterms:W3CDTF">2025-12-12T02:53:07Z</dcterms:modified>
</cp:coreProperties>
</file>

<file path=docProps/custom.xml><?xml version="1.0" encoding="utf-8"?>
<Properties xmlns="http://schemas.openxmlformats.org/officeDocument/2006/custom-properties" xmlns:vt="http://schemas.openxmlformats.org/officeDocument/2006/docPropsVTypes"/>
</file>