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0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Secondary Teacher | Pakistan Karachi | Education Sector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passionate Secondary Teacher with over [X years] of experience in delivering high-quality education in Pakistan. Specialized in teaching [specific subjects, e.g., Mathematics, Science, English] at the secondary level, with a proven ability to engage students and foster academic growth. A graduate of [University Name], I am committed to nurturing the next generation of learners in Karachi and beyond. My expertise lies in designing curriculum-aligned lesson plans, utilizing innovative teaching methodologies, and creating a supportive classroom environment that encourages critical thinking and creativity. With a deep understanding of the educational landscape in Pakistan Karachi, I strive to bridge academic excellence with real-world relevance.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Karachi,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(optional)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[University Name], Karachi, Pakistan</w:t>
      </w:r>
      <w:r>
        <w:br/>
      </w:r>
      <w:r>
        <w:t xml:space="preserve">Graduated in [Year]. Focused on pedagogical strategies, classroom management, and subject-specific teaching techniques for secondary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[Subject, e.g., English Literature]</w:t>
      </w:r>
      <w:r>
        <w:t xml:space="preserve">, [University Name], Karachi, Pakistan</w:t>
      </w:r>
      <w:r>
        <w:br/>
      </w:r>
      <w:r>
        <w:t xml:space="preserve">Completed in [Year]. Enhanced analytical and research skills to support advanced teaching and curriculum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Higher Secondary Certificate (HSC)</w:t>
      </w:r>
      <w:r>
        <w:t xml:space="preserve">, [School Name], Karachi, Pakistan</w:t>
      </w:r>
      <w:r>
        <w:br/>
      </w:r>
      <w:r>
        <w:t xml:space="preserve">Passed with distinction in [Subjects]. Laid the foundation for a career in education.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bCs/>
          <w:b/>
        </w:rPr>
        <w:t xml:space="preserve">[School Name], Karachi, Pakistan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lesson plans aligned with the National Curriculum of Pakistan (NCP) for grades 9–10 in [subjects, e.g., Mathematics, Physics].</w:t>
      </w:r>
    </w:p>
    <w:p>
      <w:pPr>
        <w:numPr>
          <w:ilvl w:val="0"/>
          <w:numId w:val="1002"/>
        </w:numPr>
        <w:pStyle w:val="Compact"/>
      </w:pPr>
      <w:r>
        <w:t xml:space="preserve">Utilized interactive teaching methods such as group discussions, multimedia presentations, and hands-on experiments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monitor student progress and identify areas for improvement.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school-wide initiatives promoting academic excellence and extracurricular activities in Karachi.</w:t>
      </w:r>
    </w:p>
    <w:p>
      <w:pPr>
        <w:numPr>
          <w:ilvl w:val="0"/>
          <w:numId w:val="1002"/>
        </w:numPr>
        <w:pStyle w:val="Compact"/>
      </w:pPr>
      <w:r>
        <w:t xml:space="preserve">Mentored new teachers in classroom management techniques tailored to the cultural and social dynamics of Pakistan Karachi.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[School Name], Karachi, Pakistan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managing classrooms and delivering lessons for secondary-level students.</w:t>
      </w:r>
    </w:p>
    <w:p>
      <w:pPr>
        <w:numPr>
          <w:ilvl w:val="0"/>
          <w:numId w:val="1003"/>
        </w:numPr>
        <w:pStyle w:val="Compact"/>
      </w:pPr>
      <w:r>
        <w:t xml:space="preserve">Prepared teaching aids and digital resources to supplement traditional instruction, ensuring alignment with Pakistan’s educational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school-based professional development programs focused on modernizing teaching practices in Karachi.</w:t>
      </w:r>
    </w:p>
    <w:p>
      <w:pPr>
        <w:numPr>
          <w:ilvl w:val="0"/>
          <w:numId w:val="1003"/>
        </w:numPr>
        <w:pStyle w:val="Compact"/>
      </w:pPr>
      <w:r>
        <w:t xml:space="preserve">Engaged with parents through regular communication to address student performance and foster community involvement in education.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lesson plans according to the Pakistan National Curriculum and aligning them with international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disciplined and inclusive learning environment tailored to the needs of Karachi’s diverse student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Urdu and English, enabling effective communication with students, parents, and stakeholders in Pakistan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Techniques:</w:t>
      </w:r>
      <w:r>
        <w:t xml:space="preserve"> </w:t>
      </w:r>
      <w:r>
        <w:t xml:space="preserve">Proficient in designing formative and summative assessments to evaluate student learning outcomes.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Adept at using digital tools like Google Classroom, Microsoft Teams, and educational apps to enhance remote and hybrid learning in Karachi.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interpersonal skills, leadership abilities, and a commitment to fostering a positive school culture.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Attended workshops on "Innovative Teaching Methods in Pakistan" hosted by [Organization], Karachi,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Completed a certificate course on "Digital Literacy for Educators" from the Pakistan Education Foundation, 2023.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Conferences:</w:t>
      </w:r>
      <w:r>
        <w:t xml:space="preserve"> </w:t>
      </w:r>
      <w:r>
        <w:t xml:space="preserve">Participated in the National Education Conference in Karachi, [Year], focusing on improving secondary education standards.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Teacher Award</w:t>
      </w:r>
      <w:r>
        <w:t xml:space="preserve">, [School Name], 2022 – Recognized for exceptional teaching performance and student engagement in Karachi.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Contribution to Education</w:t>
      </w:r>
      <w:r>
        <w:t xml:space="preserve">, [Local Education Board], 2021 – Honored for innovative curriculum development and community outreach programs.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educational growth of students in Pakistan Karachi. My experience as a Secondary Teacher has equipped me with the expertise to address challenges unique to this region, such as limited resources and diverse learning needs. I actively participate in local education initiatives and believe in the power of education to transform lives. With a passion for teaching and a dedication to excellence, I aim to contribute positively to the academic community in Pakistan.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Resume for Secondary Teacher Position in Pakistan Karachi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Secondary Teacher in Pakistan Karachi</dc:title>
  <dc:creator/>
  <dc:language>en</dc:language>
  <cp:keywords/>
  <dcterms:created xsi:type="dcterms:W3CDTF">2026-07-23T09:09:10Z</dcterms:created>
  <dcterms:modified xsi:type="dcterms:W3CDTF">2026-07-23T09:09:10Z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