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99a406818e234cdb4549bc07e197d5dc68eadc5"/>
    <w:p>
      <w:pPr>
        <w:pStyle w:val="Heading1"/>
      </w:pPr>
      <w:r>
        <w:t xml:space="preserve">Resume: Secondary Teacher – South Africa Johannesburg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Johannesburg, South Africa. Specializing in [Subject(s) – e.g., Mathematics, English, Life Sciences], I am passionate about fostering academic growth and critical thinking among students. My career has been rooted in delivering quality education aligned with the South African Curriculum Assessment Policy Statement (CAPS). With a strong commitment to inclusive education and community engagement, I have consistently contributed to creating a supportive learning environment in schools across Johannesburg. This resume highlights my qualifications, teaching experience, and professional achievements tailored for secondary education roles in South Africa.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(BEd) – [University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Specialized in [Subject(s)], with a focus on pedagogical strategies for secondary education.</w:t>
      </w:r>
    </w:p>
    <w:p>
      <w:pPr>
        <w:numPr>
          <w:ilvl w:val="0"/>
          <w:numId w:val="1001"/>
        </w:numPr>
        <w:pStyle w:val="Compact"/>
      </w:pPr>
      <w:r>
        <w:t xml:space="preserve">Completed practical teaching placements at schools in Johannesburg, including [School Name], where I gained hands-on experience in curriculum delivery and classroom management.</w:t>
      </w:r>
    </w:p>
    <w:p>
      <w:pPr>
        <w:pStyle w:val="FirstParagraph"/>
      </w:pPr>
      <w:r>
        <w:rPr>
          <w:bCs/>
          <w:b/>
        </w:rPr>
        <w:t xml:space="preserve">Postgraduate Certificate in Education (PGCE) – [University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Enhanced my understanding of educational theory, assessment methodologies, and inclusive teaching practices.</w:t>
      </w:r>
    </w:p>
    <w:p>
      <w:pPr>
        <w:numPr>
          <w:ilvl w:val="0"/>
          <w:numId w:val="1002"/>
        </w:numPr>
        <w:pStyle w:val="Compact"/>
      </w:pPr>
      <w:r>
        <w:t xml:space="preserve">Engaged in research projects focused on improving learner outcomes in under-resourced schools across South Africa.</w:t>
      </w:r>
    </w:p>
    <w:p>
      <w:pPr>
        <w:pStyle w:val="FirstParagraph"/>
      </w:pPr>
      <w:r>
        <w:rPr>
          <w:bCs/>
          <w:b/>
        </w:rPr>
        <w:t xml:space="preserve">Certification in [Relevant Subject or Skill – e.g., STEM Education, Classroom Technology Integration]</w:t>
      </w:r>
    </w:p>
    <w:p>
      <w:pPr>
        <w:pStyle w:val="BodyText"/>
      </w:pPr>
      <w:r>
        <w:t xml:space="preserve">[Year]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498c19e43a858a2cbd60c7bfa1358fd11091605"/>
    <w:p>
      <w:pPr>
        <w:pStyle w:val="Heading3"/>
      </w:pPr>
      <w:r>
        <w:t xml:space="preserve">Secondary Teacher – [School Name], Johannesburg, South Africa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lesson plans aligned with CAPS for Grades 8–12 in [Subject(s)], ensuring alignment with national educational standards.</w:t>
      </w:r>
    </w:p>
    <w:p>
      <w:pPr>
        <w:numPr>
          <w:ilvl w:val="0"/>
          <w:numId w:val="1003"/>
        </w:numPr>
        <w:pStyle w:val="Compact"/>
      </w:pPr>
      <w:r>
        <w:t xml:space="preserve">Delivered dynamic classroom instruction to a diverse student body, incorporating differentiated teaching strategies to cater to varying learning needs.</w:t>
      </w:r>
    </w:p>
    <w:p>
      <w:pPr>
        <w:numPr>
          <w:ilvl w:val="0"/>
          <w:numId w:val="1003"/>
        </w:numPr>
        <w:pStyle w:val="Compact"/>
      </w:pPr>
      <w:r>
        <w:t xml:space="preserve">Mentored junior teachers and participated in school-based professional development initiatives, contributing to the improvement of pedagogical practices in Johannesburg schools.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community organizations to support learner retention and academic success, particularly in underserved areas of Johannesburg.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assessments, provided constructive feedback, and utilized data-driven approaches to enhance student performance.</w:t>
      </w:r>
    </w:p>
    <w:bookmarkEnd w:id="23"/>
    <w:bookmarkStart w:id="24" w:name="X9466f2b3b28b40124a928d07aeadce3012c8dc4"/>
    <w:p>
      <w:pPr>
        <w:pStyle w:val="Heading3"/>
      </w:pPr>
      <w:r>
        <w:t xml:space="preserve">Subject Specialist – [School Name], Johannesburg, South Africa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Specialized in [Subject(s)] for Grades 10–12, with a focus on preparing students for national examinations such as the National Senior Certificate (NSC).</w:t>
      </w:r>
    </w:p>
    <w:p>
      <w:pPr>
        <w:numPr>
          <w:ilvl w:val="0"/>
          <w:numId w:val="1004"/>
        </w:numPr>
        <w:pStyle w:val="Compact"/>
      </w:pPr>
      <w:r>
        <w:t xml:space="preserve">Integrated technology into teaching practices, utilizing digital tools to enhance student engagement and accessibility to learning resources.</w:t>
      </w:r>
    </w:p>
    <w:p>
      <w:pPr>
        <w:numPr>
          <w:ilvl w:val="0"/>
          <w:numId w:val="1004"/>
        </w:numPr>
        <w:pStyle w:val="Compact"/>
      </w:pPr>
      <w:r>
        <w:t xml:space="preserve">Participated in curriculum development projects for secondary schools in Johannesburg, contributing to the design of interactive and culturally relevant content.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including science fairs and debate competitions, to foster holistic development among students.</w:t>
      </w:r>
    </w:p>
    <w:bookmarkEnd w:id="24"/>
    <w:bookmarkStart w:id="25" w:name="X59a5d1227c3460f828562d3173966b1d8c83b0c"/>
    <w:p>
      <w:pPr>
        <w:pStyle w:val="Heading3"/>
      </w:pPr>
      <w:r>
        <w:t xml:space="preserve">Teaching Assistant – [School Name], Johannesburg, South Africa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senior teachers in delivering lessons and managing classroom dynamics for Grades 7–9.</w:t>
      </w:r>
    </w:p>
    <w:p>
      <w:pPr>
        <w:numPr>
          <w:ilvl w:val="0"/>
          <w:numId w:val="1005"/>
        </w:numPr>
        <w:pStyle w:val="Compact"/>
      </w:pPr>
      <w:r>
        <w:t xml:space="preserve">Provided individualized academic support to learners struggling with core subjects, contributing to improved pass rates in the school’s annual assessments.</w:t>
      </w:r>
    </w:p>
    <w:p>
      <w:pPr>
        <w:numPr>
          <w:ilvl w:val="0"/>
          <w:numId w:val="1005"/>
        </w:numPr>
        <w:pStyle w:val="Compact"/>
      </w:pPr>
      <w:r>
        <w:t xml:space="preserve">Assisted in the administration of standardized tests and maintained detailed records of student progress.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CAPS-aligned lesson plans for secondary education in South Africa.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engaging learning environments for diverse student populations.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such as SMART Boards, Learning Management Systems (LMS), and digital assessment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 in multicultural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 &amp; Problem-Solving:</w:t>
      </w:r>
      <w:r>
        <w:t xml:space="preserve"> </w:t>
      </w:r>
      <w:r>
        <w:t xml:space="preserve">Skilled in analyzing student performance data to inform instructional strategies and improve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[Other Language(s) – e.g., Afrikaans, Zulu], enhancing communication with local communities.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CAPS Training – Department of Basic Education, South Africa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the implementation of CAPS in secondary classrooms, focusing on learner-centered approaches and assessment criteria.</w:t>
      </w:r>
    </w:p>
    <w:p>
      <w:pPr>
        <w:pStyle w:val="FirstParagraph"/>
      </w:pPr>
      <w:r>
        <w:rPr>
          <w:bCs/>
          <w:b/>
        </w:rPr>
        <w:t xml:space="preserve">Classroom Technology Integration Workshop – [Institution Name], Johannesburg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Gained practical skills in using digital tools to enhance teaching and learning, including interactive whiteboards and online collaborative platforms.</w:t>
      </w:r>
    </w:p>
    <w:p>
      <w:pPr>
        <w:pStyle w:val="FirstParagraph"/>
      </w:pPr>
      <w:r>
        <w:rPr>
          <w:bCs/>
          <w:b/>
        </w:rPr>
        <w:t xml:space="preserve">Community Engagement &amp; Inclusive Education Seminar – [Institution Name], Johannesburg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strategies for addressing barriers to education in under-resourced communities, aligning with South Africa’s national goals for equity and access.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 – [Organization Name], Johannesburg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Mentored students from disadvantaged backgrounds, providing academic guidance and career counseling to support their educational journeys.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organize literacy programs and after-school tutoring sessions in Johannesburg’s informal settlements.</w:t>
      </w:r>
    </w:p>
    <w:p>
      <w:pPr>
        <w:pStyle w:val="FirstParagraph"/>
      </w:pPr>
      <w:r>
        <w:rPr>
          <w:bCs/>
          <w:b/>
        </w:rPr>
        <w:t xml:space="preserve">Guest Speaker – [Event Name], Johannesburg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11"/>
        </w:numPr>
        <w:pStyle w:val="Compact"/>
      </w:pPr>
      <w:r>
        <w:t xml:space="preserve">Delivered a presentation on the importance of quality education in South Africa, highlighting challenges and opportunities for secondary teachers in Johannesburg.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Secondary Teacher positions in South Africa, with a focus on Johannesburg. It emphasizes relevant qualifications, teaching experience, and alignment with local educational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– South Africa Johannesburg</dc:title>
  <dc:creator/>
  <dc:language>en</dc:language>
  <cp:keywords/>
  <dcterms:created xsi:type="dcterms:W3CDTF">2025-12-10T10:33:12Z</dcterms:created>
  <dcterms:modified xsi:type="dcterms:W3CDTF">2025-12-10T10:33:12Z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