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A. Thompson</w:t>
      </w:r>
    </w:p>
    <w:p>
      <w:pPr>
        <w:pStyle w:val="BodyText"/>
      </w:pPr>
      <w:r>
        <w:t xml:space="preserve">London, United Kingdom | +44 7900 123456 | john.thompson@education.uk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Secondary Teacher with over 8 years of experience in delivering high-quality education within the United Kingdom London educational system. Specializing in Science and Mathematics, I am committed to fostering a dynamic, inclusive classroom environment that empowers students to achieve their academic potential. Proficient in aligning curricula with the UK National Curriculum and Ofsted standards, I have consistently demonstrated excellence in student engagement, assessment strategies, and pastoral care. A strong advocate for innovative teaching methods and lifelong learning, I am eager to contribute my expertise to a secondary school in London that values academic rigor and student well-being.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24d80aca8c34d734ceb2f58c912124f668adce3"/>
    <w:p>
      <w:pPr>
        <w:pStyle w:val="Heading3"/>
      </w:pPr>
      <w:r>
        <w:t xml:space="preserve">Secondary School Teacher – Science and Mathematics</w:t>
      </w:r>
    </w:p>
    <w:p>
      <w:pPr>
        <w:pStyle w:val="FirstParagraph"/>
      </w:pPr>
      <w:r>
        <w:rPr>
          <w:bCs/>
          <w:b/>
        </w:rPr>
        <w:t xml:space="preserve">St. Mary’s Secondary Academy, London</w:t>
      </w:r>
      <w:r>
        <w:t xml:space="preserve"> </w:t>
      </w:r>
      <w:r>
        <w:t xml:space="preserve">| September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delivered engaging lesson plans aligned with the UK National Curriculum for Key Stages 3 and 4, focusing on Science (Biology, Chemistry, Physics) and Mathematics (GCSE preparation).</w:t>
      </w:r>
    </w:p>
    <w:p>
      <w:pPr>
        <w:numPr>
          <w:ilvl w:val="0"/>
          <w:numId w:val="1001"/>
        </w:numPr>
        <w:pStyle w:val="Compact"/>
      </w:pPr>
      <w:r>
        <w:t xml:space="preserve">Implemented differentiated instruction strategies to cater to diverse learning needs, resulting in a 25% increase in student performance in Year 11 Science GCSE exams over three academic years.</w:t>
      </w:r>
    </w:p>
    <w:p>
      <w:pPr>
        <w:numPr>
          <w:ilvl w:val="0"/>
          <w:numId w:val="1001"/>
        </w:numPr>
        <w:pStyle w:val="Compact"/>
      </w:pPr>
      <w:r>
        <w:t xml:space="preserve">Collaborated with colleagues to develop cross-curricular projects, such as integrating mathematical modeling into science experiments, enhancing students’ critical thinking and problem-solving skills.</w:t>
      </w:r>
    </w:p>
    <w:p>
      <w:pPr>
        <w:numPr>
          <w:ilvl w:val="0"/>
          <w:numId w:val="1001"/>
        </w:numPr>
        <w:pStyle w:val="Compact"/>
      </w:pPr>
      <w:r>
        <w:t xml:space="preserve">Provided individualized support to students with special educational needs (SEN), ensuring accessibility and inclusion in all classroom activities. Achieved a 100% pass rate for SEN students in Year 10 Science exams.</w:t>
      </w:r>
    </w:p>
    <w:p>
      <w:pPr>
        <w:numPr>
          <w:ilvl w:val="0"/>
          <w:numId w:val="1001"/>
        </w:numPr>
        <w:pStyle w:val="Compact"/>
      </w:pPr>
      <w:r>
        <w:t xml:space="preserve">Mentored new teachers through the UK’s Initial Teacher Training (ITT) program, sharing best practices in classroom management and assessment techniques.</w:t>
      </w:r>
    </w:p>
    <w:bookmarkEnd w:id="21"/>
    <w:bookmarkStart w:id="22" w:name="teaching-assistant-secondary-education"/>
    <w:p>
      <w:pPr>
        <w:pStyle w:val="Heading3"/>
      </w:pPr>
      <w:r>
        <w:t xml:space="preserve">Teaching Assistant – Secondary Education</w:t>
      </w:r>
    </w:p>
    <w:p>
      <w:pPr>
        <w:pStyle w:val="FirstParagraph"/>
      </w:pPr>
      <w:r>
        <w:rPr>
          <w:bCs/>
          <w:b/>
        </w:rPr>
        <w:t xml:space="preserve">Greenfield High School, London</w:t>
      </w:r>
      <w:r>
        <w:t xml:space="preserve"> </w:t>
      </w:r>
      <w:r>
        <w:t xml:space="preserve">| January 2015 – August 2018</w:t>
      </w:r>
    </w:p>
    <w:p>
      <w:pPr>
        <w:numPr>
          <w:ilvl w:val="0"/>
          <w:numId w:val="1002"/>
        </w:numPr>
        <w:pStyle w:val="Compact"/>
      </w:pPr>
      <w:r>
        <w:t xml:space="preserve">Supported experienced teachers in planning and delivering lessons for Key Stage 4 Science and Mathematics, with a focus on improving student engagement through interactive activities.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student progress and provided detailed feedback to both students and staff, contributing to targeted interventions that raised overall class performance by 18%.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STEM clubs, which saw a 40% increase in student participation and led to several students winning local science fairs.</w:t>
      </w:r>
    </w:p>
    <w:p>
      <w:pPr>
        <w:numPr>
          <w:ilvl w:val="0"/>
          <w:numId w:val="1002"/>
        </w:numPr>
        <w:pStyle w:val="Compact"/>
      </w:pPr>
      <w:r>
        <w:t xml:space="preserve">Collaborated with the school’s pastoral team to support student well-being, addressing behavioral issues through restorative practices and fostering a positive classroom culture.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 </w:t>
      </w:r>
      <w:r>
        <w:t xml:space="preserve">| Master of Education (MEd) – Secondary Teaching</w:t>
      </w:r>
    </w:p>
    <w:p>
      <w:pPr>
        <w:pStyle w:val="BodyText"/>
      </w:pPr>
      <w:r>
        <w:t xml:space="preserve">2014 – 2015</w:t>
      </w:r>
    </w:p>
    <w:p>
      <w:pPr>
        <w:numPr>
          <w:ilvl w:val="0"/>
          <w:numId w:val="1003"/>
        </w:numPr>
        <w:pStyle w:val="Compact"/>
      </w:pPr>
      <w:r>
        <w:t xml:space="preserve">Specialized in pedagogical strategies for secondary education, with a focus on STEM subjects and inclusive teaching practices.</w:t>
      </w:r>
    </w:p>
    <w:p>
      <w:pPr>
        <w:numPr>
          <w:ilvl w:val="0"/>
          <w:numId w:val="1003"/>
        </w:numPr>
        <w:pStyle w:val="Compact"/>
      </w:pPr>
      <w:r>
        <w:t xml:space="preserve">Completed a 6-month internship at a London secondary school, where I co-taught Science and Mathematics to Year 9 students, receiving outstanding feedback from both peers and mentors.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 </w:t>
      </w:r>
      <w:r>
        <w:t xml:space="preserve">| Bachelor of Science (BSc) – Biological Sciences</w:t>
      </w:r>
    </w:p>
    <w:p>
      <w:pPr>
        <w:pStyle w:val="BodyText"/>
      </w:pPr>
      <w: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Graduated with a first-class honors degree, with a strong emphasis on research methods and scientific communication.</w:t>
      </w:r>
    </w:p>
    <w:p>
      <w:pPr>
        <w:numPr>
          <w:ilvl w:val="0"/>
          <w:numId w:val="1004"/>
        </w:numPr>
        <w:pStyle w:val="Compact"/>
      </w:pPr>
      <w:r>
        <w:t xml:space="preserve">Participated in outreach programs to local schools, promoting science education and inspiring future generations of scientists.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Qualified Teacher Status (QTS)</w:t>
      </w:r>
      <w:r>
        <w:t xml:space="preserve"> </w:t>
      </w:r>
      <w:r>
        <w:t xml:space="preserve">| London School of Education</w:t>
      </w:r>
    </w:p>
    <w:p>
      <w:pPr>
        <w:pStyle w:val="BodyText"/>
      </w:pPr>
      <w:r>
        <w:t xml:space="preserve">2018</w:t>
      </w:r>
    </w:p>
    <w:p>
      <w:pPr>
        <w:pStyle w:val="BodyText"/>
      </w:pPr>
      <w:r>
        <w:rPr>
          <w:bCs/>
          <w:b/>
        </w:rPr>
        <w:t xml:space="preserve">Safeguarding and Child Protection Training</w:t>
      </w:r>
      <w:r>
        <w:t xml:space="preserve"> </w:t>
      </w:r>
      <w:r>
        <w:t xml:space="preserve">| UK Department for Education</w:t>
      </w:r>
    </w:p>
    <w:p>
      <w:pPr>
        <w:pStyle w:val="BodyText"/>
      </w:pPr>
      <w:r>
        <w:t xml:space="preserve">2020</w:t>
      </w:r>
    </w:p>
    <w:p>
      <w:pPr>
        <w:pStyle w:val="BodyText"/>
      </w:pPr>
      <w:r>
        <w:rPr>
          <w:bCs/>
          <w:b/>
        </w:rPr>
        <w:t xml:space="preserve">ICT in Education Certification</w:t>
      </w:r>
      <w:r>
        <w:t xml:space="preserve"> </w:t>
      </w:r>
      <w:r>
        <w:t xml:space="preserve">| London Metropolitan University</w:t>
      </w:r>
    </w:p>
    <w:p>
      <w:pPr>
        <w:pStyle w:val="BodyText"/>
      </w:pPr>
      <w:r>
        <w:t xml:space="preserve">2019</w:t>
      </w:r>
    </w:p>
    <w:bookmarkEnd w:id="25"/>
    <w:bookmarkStart w:id="26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t xml:space="preserve">Expertise in UK National Curriculum for Science and Mathematics (Key Stages 3–5).</w:t>
      </w:r>
    </w:p>
    <w:p>
      <w:pPr>
        <w:numPr>
          <w:ilvl w:val="0"/>
          <w:numId w:val="1005"/>
        </w:numPr>
        <w:pStyle w:val="Compact"/>
      </w:pPr>
      <w:r>
        <w:t xml:space="preserve">Strong classroom management and behavior support strategies, aligned with the London borough education guidelines.</w:t>
      </w:r>
    </w:p>
    <w:p>
      <w:pPr>
        <w:numPr>
          <w:ilvl w:val="0"/>
          <w:numId w:val="1005"/>
        </w:numPr>
        <w:pStyle w:val="Compact"/>
      </w:pPr>
      <w:r>
        <w:t xml:space="preserve">Proficient in using digital tools such as Google Classroom, SMART Notebook, and interactive whiteboards to enhance student engagement.</w:t>
      </w:r>
    </w:p>
    <w:p>
      <w:pPr>
        <w:numPr>
          <w:ilvl w:val="0"/>
          <w:numId w:val="1005"/>
        </w:numPr>
        <w:pStyle w:val="Compact"/>
      </w:pPr>
      <w:r>
        <w:t xml:space="preserve">Certified in first aid and emergency response for school environments.</w:t>
      </w:r>
    </w:p>
    <w:p>
      <w:pPr>
        <w:numPr>
          <w:ilvl w:val="0"/>
          <w:numId w:val="1005"/>
        </w:numPr>
        <w:pStyle w:val="Compact"/>
      </w:pPr>
      <w:r>
        <w:t xml:space="preserve">Fluent in English and conversational Spanish, enabling effective communication with diverse student populations.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6"/>
        </w:numPr>
        <w:pStyle w:val="Compact"/>
      </w:pPr>
      <w:r>
        <w:t xml:space="preserve">Regular volunteer at the London Science Museum, leading workshops for school groups on scientific concepts and innovations.</w:t>
      </w:r>
    </w:p>
    <w:p>
      <w:pPr>
        <w:numPr>
          <w:ilvl w:val="0"/>
          <w:numId w:val="1006"/>
        </w:numPr>
        <w:pStyle w:val="Compact"/>
      </w:pPr>
      <w:r>
        <w:t xml:space="preserve">Participated in the "Reading for Pleasure" initiative, supporting literacy development in disadvantaged primary school students across London.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7"/>
        </w:numPr>
        <w:pStyle w:val="Compact"/>
      </w:pPr>
      <w:r>
        <w:t xml:space="preserve">Member of the London Teachers’ Association, attending monthly networking events and professional development seminars.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education forums, contributing to discussions on curriculum reforms and student well-being in secondary schools.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colleagues, including headteachers from St. Mary’s Secondary Academy and Greenfield High School, are happy to provide references.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- United Kingdom London</dc:title>
  <dc:creator/>
  <dc:language>en</dc:language>
  <cp:keywords/>
  <dcterms:created xsi:type="dcterms:W3CDTF">2026-07-24T03:49:27Z</dcterms:created>
  <dcterms:modified xsi:type="dcterms:W3CDTF">2026-07-24T03:49:27Z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