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6" w:name="resume"/>
    <w:p>
      <w:pPr>
        <w:pStyle w:val="Heading1"/>
      </w:pPr>
      <w:r>
        <w:t xml:space="preserve">Resume</w:t>
      </w:r>
    </w:p>
    <w:bookmarkStart w:id="35" w:name="X9690abde828a13f7fe3061d92882d577a07558c"/>
    <w:p>
      <w:pPr>
        <w:pStyle w:val="Heading2"/>
      </w:pPr>
      <w:r>
        <w:t xml:space="preserve">Telecommunication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 Khan</w:t>
      </w:r>
      <w:r>
        <w:br/>
      </w:r>
      <w:r>
        <w:rPr>
          <w:bCs/>
          <w:b/>
        </w:rPr>
        <w:t xml:space="preserve">Email:</w:t>
      </w:r>
      <w:r>
        <w:t xml:space="preserve"> </w:t>
      </w:r>
      <w:r>
        <w:t xml:space="preserve">mohammad.khan@example.com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Telecommunication Engineer with over five years of experience in designing, implementing, and maintaining communication systems tailored for the unique challenges of Afghanistan Kabul. Proficient in wireless and wired networks, fiber optics, and data transmission technologies. A strong advocate for improving connectivity in urban and rural areas of Afghanistan to support economic growth and national development. Committed to leveraging technical expertise to address the evolving needs of telecommunication infrastructure in a rapidly changing environment.</w:t>
      </w:r>
    </w:p>
    <w:bookmarkEnd w:id="21"/>
    <w:bookmarkStart w:id="22" w:name="technical-skills"/>
    <w:p>
      <w:pPr>
        <w:pStyle w:val="Heading3"/>
      </w:pPr>
      <w:r>
        <w:t xml:space="preserve">Technical Skills</w:t>
      </w:r>
    </w:p>
    <w:p>
      <w:pPr>
        <w:numPr>
          <w:ilvl w:val="0"/>
          <w:numId w:val="1001"/>
        </w:numPr>
        <w:pStyle w:val="Compact"/>
      </w:pPr>
      <w:r>
        <w:t xml:space="preserve">Network Design and Optimization (4G/5G, LTE, Wi-Fi)</w:t>
      </w:r>
    </w:p>
    <w:p>
      <w:pPr>
        <w:numPr>
          <w:ilvl w:val="0"/>
          <w:numId w:val="1001"/>
        </w:numPr>
        <w:pStyle w:val="Compact"/>
      </w:pPr>
      <w:r>
        <w:t xml:space="preserve">Fiber Optic Cable Installation and Maintenance</w:t>
      </w:r>
    </w:p>
    <w:p>
      <w:pPr>
        <w:numPr>
          <w:ilvl w:val="0"/>
          <w:numId w:val="1001"/>
        </w:numPr>
        <w:pStyle w:val="Compact"/>
      </w:pPr>
      <w:r>
        <w:t xml:space="preserve">Radio Frequency (RF) Planning and Site Surveys</w:t>
      </w:r>
    </w:p>
    <w:p>
      <w:pPr>
        <w:numPr>
          <w:ilvl w:val="0"/>
          <w:numId w:val="1001"/>
        </w:numPr>
        <w:pStyle w:val="Compact"/>
      </w:pPr>
      <w:r>
        <w:t xml:space="preserve">Data Communication Protocols: TCP/IP, SNMP, VLANs</w:t>
      </w:r>
    </w:p>
    <w:p>
      <w:pPr>
        <w:numPr>
          <w:ilvl w:val="0"/>
          <w:numId w:val="1001"/>
        </w:numPr>
        <w:pStyle w:val="Compact"/>
      </w:pPr>
      <w:r>
        <w:t xml:space="preserve">Network Security and Firewall Configuration</w:t>
      </w:r>
    </w:p>
    <w:p>
      <w:pPr>
        <w:numPr>
          <w:ilvl w:val="0"/>
          <w:numId w:val="1001"/>
        </w:numPr>
        <w:pStyle w:val="Compact"/>
      </w:pPr>
      <w:r>
        <w:t xml:space="preserve">Cisco Networking Equipment (Routers, Switches)</w:t>
      </w:r>
    </w:p>
    <w:p>
      <w:pPr>
        <w:numPr>
          <w:ilvl w:val="0"/>
          <w:numId w:val="1001"/>
        </w:numPr>
        <w:pStyle w:val="Compact"/>
      </w:pPr>
      <w:r>
        <w:t xml:space="preserve">AutoCAD for Network Layouts</w:t>
      </w:r>
    </w:p>
    <w:p>
      <w:pPr>
        <w:numPr>
          <w:ilvl w:val="0"/>
          <w:numId w:val="1001"/>
        </w:numPr>
        <w:pStyle w:val="Compact"/>
      </w:pPr>
      <w:r>
        <w:t xml:space="preserve">Project Management Tools (MS Project, JIRA)</w:t>
      </w:r>
    </w:p>
    <w:bookmarkEnd w:id="22"/>
    <w:bookmarkStart w:id="26" w:name="professional-experience"/>
    <w:p>
      <w:pPr>
        <w:pStyle w:val="Heading3"/>
      </w:pPr>
      <w:r>
        <w:t xml:space="preserve">Professional Experience</w:t>
      </w:r>
    </w:p>
    <w:bookmarkStart w:id="23" w:name="telcom-solutions-afghanistan"/>
    <w:p>
      <w:pPr>
        <w:pStyle w:val="Heading4"/>
      </w:pPr>
      <w:r>
        <w:rPr>
          <w:bCs/>
          <w:b/>
        </w:rPr>
        <w:t xml:space="preserve">Telcom Solutions Afghanistan</w:t>
      </w:r>
    </w:p>
    <w:p>
      <w:pPr>
        <w:pStyle w:val="FirstParagraph"/>
      </w:pPr>
      <w:r>
        <w:rPr>
          <w:iCs/>
          <w:i/>
        </w:rPr>
        <w:t xml:space="preserve">Senior Telecommunication Engineer | Kabul, Afghanistan | Jan 2019 – Present</w:t>
      </w:r>
    </w:p>
    <w:p>
      <w:pPr>
        <w:numPr>
          <w:ilvl w:val="0"/>
          <w:numId w:val="1002"/>
        </w:numPr>
        <w:pStyle w:val="Compact"/>
      </w:pPr>
      <w:r>
        <w:t xml:space="preserve">Lead the design and deployment of 4G LTE networks across Kabul, improving mobile broadband coverage by 35% in key districts.</w:t>
      </w:r>
    </w:p>
    <w:p>
      <w:pPr>
        <w:numPr>
          <w:ilvl w:val="0"/>
          <w:numId w:val="1002"/>
        </w:numPr>
        <w:pStyle w:val="Compact"/>
      </w:pPr>
      <w:r>
        <w:t xml:space="preserve">Oversaw the installation of fiber optic backhaul systems connecting remote areas to central hubs, reducing latency and enhancing data transmission speeds.</w:t>
      </w:r>
    </w:p>
    <w:p>
      <w:pPr>
        <w:numPr>
          <w:ilvl w:val="0"/>
          <w:numId w:val="1002"/>
        </w:numPr>
        <w:pStyle w:val="Compact"/>
      </w:pPr>
      <w:r>
        <w:t xml:space="preserve">Conducted RF site surveys to optimize signal strength and minimize interference in densely populated regions of Kabul.</w:t>
      </w:r>
    </w:p>
    <w:p>
      <w:pPr>
        <w:numPr>
          <w:ilvl w:val="0"/>
          <w:numId w:val="1002"/>
        </w:numPr>
        <w:pStyle w:val="Compact"/>
      </w:pPr>
      <w:r>
        <w:t xml:space="preserve">Collaborated with local authorities to ensure compliance with Afghan telecommunication regulations and national infrastructure standards.</w:t>
      </w:r>
    </w:p>
    <w:bookmarkEnd w:id="23"/>
    <w:bookmarkStart w:id="24" w:name="mtn-afghanistan"/>
    <w:p>
      <w:pPr>
        <w:pStyle w:val="Heading4"/>
      </w:pPr>
      <w:r>
        <w:rPr>
          <w:bCs/>
          <w:b/>
        </w:rPr>
        <w:t xml:space="preserve">MTN Afghanistan</w:t>
      </w:r>
    </w:p>
    <w:p>
      <w:pPr>
        <w:pStyle w:val="FirstParagraph"/>
      </w:pPr>
      <w:r>
        <w:rPr>
          <w:iCs/>
          <w:i/>
        </w:rPr>
        <w:t xml:space="preserve">Telecommunication Engineer | Kabul, Afghanistan | Jun 2017 – Dec 2018</w:t>
      </w:r>
    </w:p>
    <w:p>
      <w:pPr>
        <w:numPr>
          <w:ilvl w:val="0"/>
          <w:numId w:val="1003"/>
        </w:numPr>
        <w:pStyle w:val="Compact"/>
      </w:pPr>
      <w:r>
        <w:t xml:space="preserve">Managed the rollout of Wi-Fi hotspots in public spaces across Kabul, increasing internet access for over 50,000 users monthly.</w:t>
      </w:r>
    </w:p>
    <w:p>
      <w:pPr>
        <w:numPr>
          <w:ilvl w:val="0"/>
          <w:numId w:val="1003"/>
        </w:numPr>
        <w:pStyle w:val="Compact"/>
      </w:pPr>
      <w:r>
        <w:t xml:space="preserve">Implemented a network monitoring system using SNMP to track performance metrics and proactively address outages.</w:t>
      </w:r>
    </w:p>
    <w:p>
      <w:pPr>
        <w:numPr>
          <w:ilvl w:val="0"/>
          <w:numId w:val="1003"/>
        </w:numPr>
        <w:pStyle w:val="Compact"/>
      </w:pPr>
      <w:r>
        <w:t xml:space="preserve">Participated in the expansion of 3G networks in underserved areas, improving mobile data availability for rural communities.</w:t>
      </w:r>
    </w:p>
    <w:p>
      <w:pPr>
        <w:numPr>
          <w:ilvl w:val="0"/>
          <w:numId w:val="1003"/>
        </w:numPr>
        <w:pStyle w:val="Compact"/>
      </w:pPr>
      <w:r>
        <w:t xml:space="preserve">Provided technical support during emergency situations, such as natural disasters, to restore critical communication links.</w:t>
      </w:r>
    </w:p>
    <w:bookmarkEnd w:id="24"/>
    <w:bookmarkStart w:id="25" w:name="roshan-afghanistan"/>
    <w:p>
      <w:pPr>
        <w:pStyle w:val="Heading4"/>
      </w:pPr>
      <w:r>
        <w:rPr>
          <w:bCs/>
          <w:b/>
        </w:rPr>
        <w:t xml:space="preserve">Roshan Afghanistan</w:t>
      </w:r>
    </w:p>
    <w:p>
      <w:pPr>
        <w:pStyle w:val="FirstParagraph"/>
      </w:pPr>
      <w:r>
        <w:rPr>
          <w:iCs/>
          <w:i/>
        </w:rPr>
        <w:t xml:space="preserve">Junior Telecommunication Engineer | Kabul, Afghanistan | Jul 2015 – May 2017</w:t>
      </w:r>
    </w:p>
    <w:p>
      <w:pPr>
        <w:numPr>
          <w:ilvl w:val="0"/>
          <w:numId w:val="1004"/>
        </w:numPr>
        <w:pStyle w:val="Compact"/>
      </w:pPr>
      <w:r>
        <w:t xml:space="preserve">Assisted in the installation of mobile base stations to expand coverage in Kabul and surrounding provinces.</w:t>
      </w:r>
    </w:p>
    <w:p>
      <w:pPr>
        <w:numPr>
          <w:ilvl w:val="0"/>
          <w:numId w:val="1004"/>
        </w:numPr>
        <w:pStyle w:val="Compact"/>
      </w:pPr>
      <w:r>
        <w:t xml:space="preserve">Performed routine maintenance on network equipment, ensuring 99.9% uptime for core services.</w:t>
      </w:r>
    </w:p>
    <w:p>
      <w:pPr>
        <w:numPr>
          <w:ilvl w:val="0"/>
          <w:numId w:val="1004"/>
        </w:numPr>
        <w:pStyle w:val="Compact"/>
      </w:pPr>
      <w:r>
        <w:t xml:space="preserve">Documented network configurations and troubleshooting procedures for internal knowledge management.</w:t>
      </w:r>
    </w:p>
    <w:bookmarkEnd w:id="25"/>
    <w:bookmarkEnd w:id="26"/>
    <w:bookmarkStart w:id="29" w:name="educational-background"/>
    <w:p>
      <w:pPr>
        <w:pStyle w:val="Heading3"/>
      </w:pPr>
      <w:r>
        <w:t xml:space="preserve">Educational Background</w:t>
      </w:r>
    </w:p>
    <w:bookmarkStart w:id="27" w:name="X57d9067bc229174fe02137051c331bd16f75653"/>
    <w:p>
      <w:pPr>
        <w:pStyle w:val="Heading4"/>
      </w:pPr>
      <w:r>
        <w:rPr>
          <w:bCs/>
          <w:b/>
        </w:rPr>
        <w:t xml:space="preserve">Bachelor of Science in Telecommunication Engineering</w:t>
      </w:r>
    </w:p>
    <w:p>
      <w:pPr>
        <w:pStyle w:val="FirstParagraph"/>
      </w:pPr>
      <w:r>
        <w:rPr>
          <w:iCs/>
          <w:i/>
        </w:rPr>
        <w:t xml:space="preserve">Kabul University, Afghanistan | Graduated: 2015</w:t>
      </w:r>
    </w:p>
    <w:p>
      <w:pPr>
        <w:numPr>
          <w:ilvl w:val="0"/>
          <w:numId w:val="1005"/>
        </w:numPr>
        <w:pStyle w:val="Compact"/>
      </w:pPr>
      <w:r>
        <w:t xml:space="preserve">Relevant coursework: Wireless Communication Systems, Network Architecture, Data Transmission.</w:t>
      </w:r>
    </w:p>
    <w:p>
      <w:pPr>
        <w:numPr>
          <w:ilvl w:val="0"/>
          <w:numId w:val="1005"/>
        </w:numPr>
        <w:pStyle w:val="Compact"/>
      </w:pPr>
      <w:r>
        <w:t xml:space="preserve">Published a thesis on "Optimizing 3G Coverage in Urban Areas of Kabul" as part of the final project.</w:t>
      </w:r>
    </w:p>
    <w:bookmarkEnd w:id="27"/>
    <w:bookmarkStart w:id="28" w:name="certifications"/>
    <w:p>
      <w:pPr>
        <w:pStyle w:val="Heading4"/>
      </w:pPr>
      <w:r>
        <w:rPr>
          <w:bCs/>
          <w:b/>
        </w:rPr>
        <w:t xml:space="preserve">Certifications</w:t>
      </w:r>
    </w:p>
    <w:p>
      <w:pPr>
        <w:numPr>
          <w:ilvl w:val="0"/>
          <w:numId w:val="1006"/>
        </w:numPr>
        <w:pStyle w:val="Compact"/>
      </w:pPr>
      <w:r>
        <w:t xml:space="preserve">CCNA (Cisco Certified Network Associate) – 2018</w:t>
      </w:r>
    </w:p>
    <w:p>
      <w:pPr>
        <w:numPr>
          <w:ilvl w:val="0"/>
          <w:numId w:val="1006"/>
        </w:numPr>
        <w:pStyle w:val="Compact"/>
      </w:pPr>
      <w:r>
        <w:t xml:space="preserve">CompTIA Network+ – 2017</w:t>
      </w:r>
    </w:p>
    <w:p>
      <w:pPr>
        <w:numPr>
          <w:ilvl w:val="0"/>
          <w:numId w:val="1006"/>
        </w:numPr>
        <w:pStyle w:val="Compact"/>
      </w:pPr>
      <w:r>
        <w:t xml:space="preserve">Fiber Optic Association (FOA) Certification – 2019</w:t>
      </w:r>
    </w:p>
    <w:bookmarkEnd w:id="28"/>
    <w:bookmarkEnd w:id="29"/>
    <w:bookmarkStart w:id="32" w:name="projects-and-contributions"/>
    <w:p>
      <w:pPr>
        <w:pStyle w:val="Heading3"/>
      </w:pPr>
      <w:r>
        <w:t xml:space="preserve">Projects and Contributions</w:t>
      </w:r>
    </w:p>
    <w:bookmarkStart w:id="30" w:name="X7d579c1124f9419853201285997fd52f71a631b"/>
    <w:p>
      <w:pPr>
        <w:pStyle w:val="Heading4"/>
      </w:pPr>
      <w:r>
        <w:rPr>
          <w:bCs/>
          <w:b/>
        </w:rPr>
        <w:t xml:space="preserve">Rural Broadband Expansion Initiative (2020)</w:t>
      </w:r>
    </w:p>
    <w:p>
      <w:pPr>
        <w:pStyle w:val="FirstParagraph"/>
      </w:pPr>
      <w:r>
        <w:t xml:space="preserve">Lead a team to deploy fiber-optic networks in 10 rural districts near Kabul, connecting schools and health centers to high-speed internet. This project received recognition from the Afghan Ministry of Communications and Information Technology.</w:t>
      </w:r>
    </w:p>
    <w:bookmarkEnd w:id="30"/>
    <w:bookmarkStart w:id="31" w:name="emergency-communication-system-2021"/>
    <w:p>
      <w:pPr>
        <w:pStyle w:val="Heading4"/>
      </w:pPr>
      <w:r>
        <w:rPr>
          <w:bCs/>
          <w:b/>
        </w:rPr>
        <w:t xml:space="preserve">Emergency Communication System (2021)</w:t>
      </w:r>
    </w:p>
    <w:p>
      <w:pPr>
        <w:pStyle w:val="FirstParagraph"/>
      </w:pPr>
      <w:r>
        <w:t xml:space="preserve">Designed a backup communication framework using satellite links and mesh networks to ensure connectivity during power outages or natural disasters in Kabul. This system was adopted by the National Disaster Management Authority.</w:t>
      </w:r>
    </w:p>
    <w:bookmarkEnd w:id="31"/>
    <w:bookmarkEnd w:id="32"/>
    <w:bookmarkStart w:id="33" w:name="languages"/>
    <w:p>
      <w:pPr>
        <w:pStyle w:val="Heading3"/>
      </w:pPr>
      <w:r>
        <w:t xml:space="preserve">Languages</w:t>
      </w:r>
    </w:p>
    <w:p>
      <w:pPr>
        <w:numPr>
          <w:ilvl w:val="0"/>
          <w:numId w:val="1007"/>
        </w:numPr>
        <w:pStyle w:val="Compact"/>
      </w:pPr>
      <w:r>
        <w:t xml:space="preserve">English – Fluent (Reading, Writing, Speaking)</w:t>
      </w:r>
    </w:p>
    <w:p>
      <w:pPr>
        <w:numPr>
          <w:ilvl w:val="0"/>
          <w:numId w:val="1007"/>
        </w:numPr>
        <w:pStyle w:val="Compact"/>
      </w:pPr>
      <w:r>
        <w:t xml:space="preserve">Dari – Native</w:t>
      </w:r>
    </w:p>
    <w:p>
      <w:pPr>
        <w:numPr>
          <w:ilvl w:val="0"/>
          <w:numId w:val="1007"/>
        </w:numPr>
        <w:pStyle w:val="Compact"/>
      </w:pPr>
      <w:r>
        <w:t xml:space="preserve">Pashto – Intermediate</w:t>
      </w:r>
    </w:p>
    <w:bookmarkEnd w:id="33"/>
    <w:bookmarkStart w:id="34" w:name="additional-information"/>
    <w:p>
      <w:pPr>
        <w:pStyle w:val="Heading3"/>
      </w:pPr>
      <w:r>
        <w:t xml:space="preserve">Additional Information</w:t>
      </w:r>
    </w:p>
    <w:p>
      <w:pPr>
        <w:pStyle w:val="FirstParagraph"/>
      </w:pPr>
      <w:r>
        <w:t xml:space="preserve">Active member of the Afghan Telecommunication Engineers Association (ATEA), contributing to industry forums and policy discussions. Volunteer for NGOs focused on digital literacy in Kabul, providing free training to underprivileged youth on networking fundamentals.</w:t>
      </w:r>
    </w:p>
    <w:bookmarkEnd w:id="34"/>
    <w:p>
      <w:pPr>
        <w:pStyle w:val="BodyText"/>
      </w:pPr>
      <w:r>
        <w:t xml:space="preserve">© 2023 Mohammad Amin Khan | Telecommunication Engineer in Afghanistan Kabul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Afghanistan Kabul</dc:title>
  <dc:creator/>
  <dc:language>en</dc:language>
  <cp:keywords/>
  <dcterms:created xsi:type="dcterms:W3CDTF">2026-07-21T00:22:42Z</dcterms:created>
  <dcterms:modified xsi:type="dcterms:W3CDTF">2026-07-21T00:22:42Z</dcterms:modified>
</cp:coreProperties>
</file>

<file path=docProps/custom.xml><?xml version="1.0" encoding="utf-8"?>
<Properties xmlns="http://schemas.openxmlformats.org/officeDocument/2006/custom-properties" xmlns:vt="http://schemas.openxmlformats.org/officeDocument/2006/docPropsVTypes"/>
</file>