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Australia</w:t>
      </w:r>
      <w:r>
        <w:t xml:space="preserve"> </w:t>
      </w:r>
      <w:r>
        <w:t xml:space="preserve">Brisbane</w:t>
      </w:r>
    </w:p>
    <w:bookmarkStart w:id="33"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Technology Lane, Brisbane, QLD 4000, Australia</w:t>
      </w:r>
      <w:r>
        <w:br/>
      </w:r>
      <w:r>
        <w:rPr>
          <w:bCs/>
          <w:b/>
        </w:rPr>
        <w:t xml:space="preserve">Phone:</w:t>
      </w:r>
      <w:r>
        <w:t xml:space="preserve"> </w:t>
      </w:r>
      <w:r>
        <w:t xml:space="preserve">+61 412 345 678</w:t>
      </w:r>
      <w:r>
        <w:br/>
      </w:r>
      <w:r>
        <w:rPr>
          <w:bCs/>
          <w:b/>
        </w:rPr>
        <w:t xml:space="preserve">Email:</w:t>
      </w:r>
      <w:r>
        <w:t xml:space="preserve"> </w:t>
      </w:r>
      <w:r>
        <w:t xml:space="preserve">johndoe@email.com</w:t>
      </w:r>
      <w:r>
        <w:br/>
      </w:r>
      <w:r>
        <w:rPr>
          <w:bCs/>
          <w:b/>
        </w:rPr>
        <w:t xml:space="preserve">LinkedIn:</w:t>
      </w:r>
      <w:r>
        <w:t xml:space="preserve"> </w:t>
      </w:r>
      <w:r>
        <w:t xml:space="preserve">linkedin.com/in/johndoe-telecom</w:t>
      </w:r>
    </w:p>
    <w:bookmarkEnd w:id="20"/>
    <w:bookmarkStart w:id="21" w:name="professional-summary"/>
    <w:p>
      <w:pPr>
        <w:pStyle w:val="Heading2"/>
      </w:pPr>
      <w:r>
        <w:t xml:space="preserve">Professional Summary</w:t>
      </w:r>
    </w:p>
    <w:p>
      <w:pPr>
        <w:pStyle w:val="FirstParagraph"/>
      </w:pPr>
      <w:r>
        <w:t xml:space="preserve">A highly skilled Telecommunication Engineer with over 8 years of experience in designing, implementing, and maintaining communication networks across Australia Brisbane. Specialized in fiber optics, 5G infrastructure, and enterprise network solutions. Committed to delivering innovative telecommunication services that align with the evolving needs of Brisbane’s tech-driven industries. Proven expertise in project management, system optimization, and compliance with Australian regulatory standards.</w:t>
      </w:r>
    </w:p>
    <w:bookmarkEnd w:id="21"/>
    <w:bookmarkStart w:id="22" w:name="technical-skills"/>
    <w:p>
      <w:pPr>
        <w:pStyle w:val="Heading2"/>
      </w:pPr>
      <w:r>
        <w:t xml:space="preserve">Technical Skills</w:t>
      </w:r>
    </w:p>
    <w:p>
      <w:pPr>
        <w:numPr>
          <w:ilvl w:val="0"/>
          <w:numId w:val="1001"/>
        </w:numPr>
        <w:pStyle w:val="Compact"/>
      </w:pPr>
      <w:r>
        <w:rPr>
          <w:bCs/>
          <w:b/>
        </w:rPr>
        <w:t xml:space="preserve">Network Design &amp; Implementation:</w:t>
      </w:r>
      <w:r>
        <w:t xml:space="preserve"> </w:t>
      </w:r>
      <w:r>
        <w:t xml:space="preserve">Expertise in designing wired/wireless networks, including fiber-optic cabling, LAN/WAN configurations, and 5G/4G infrastructure.</w:t>
      </w:r>
    </w:p>
    <w:p>
      <w:pPr>
        <w:numPr>
          <w:ilvl w:val="0"/>
          <w:numId w:val="1001"/>
        </w:numPr>
        <w:pStyle w:val="Compact"/>
      </w:pPr>
      <w:r>
        <w:rPr>
          <w:bCs/>
          <w:b/>
        </w:rPr>
        <w:t xml:space="preserve">Telecom Technologies:</w:t>
      </w:r>
      <w:r>
        <w:t xml:space="preserve"> </w:t>
      </w:r>
      <w:r>
        <w:t xml:space="preserve">Proficient in NBN (National Broadband Network), VoIP systems, satellite communication, and IoT integration.</w:t>
      </w:r>
    </w:p>
    <w:p>
      <w:pPr>
        <w:numPr>
          <w:ilvl w:val="0"/>
          <w:numId w:val="1001"/>
        </w:numPr>
        <w:pStyle w:val="Compact"/>
      </w:pPr>
      <w:r>
        <w:rPr>
          <w:bCs/>
          <w:b/>
        </w:rPr>
        <w:t xml:space="preserve">Software Tools:</w:t>
      </w:r>
      <w:r>
        <w:t xml:space="preserve"> </w:t>
      </w:r>
      <w:r>
        <w:t xml:space="preserve">Skilled in Cisco Packet Tracer, AutoCAD, MATLAB, and network monitoring tools like SolarWinds and Wireshark.</w:t>
      </w:r>
    </w:p>
    <w:p>
      <w:pPr>
        <w:numPr>
          <w:ilvl w:val="0"/>
          <w:numId w:val="1001"/>
        </w:numPr>
        <w:pStyle w:val="Compact"/>
      </w:pPr>
      <w:r>
        <w:rPr>
          <w:bCs/>
          <w:b/>
        </w:rPr>
        <w:t xml:space="preserve">Regulatory Compliance:</w:t>
      </w:r>
      <w:r>
        <w:t xml:space="preserve"> </w:t>
      </w:r>
      <w:r>
        <w:t xml:space="preserve">Strong understanding of Australian telecom regulations (ACMA), ISO standards, and safety protocols.</w:t>
      </w:r>
    </w:p>
    <w:p>
      <w:pPr>
        <w:numPr>
          <w:ilvl w:val="0"/>
          <w:numId w:val="1001"/>
        </w:numPr>
        <w:pStyle w:val="Compact"/>
      </w:pPr>
      <w:r>
        <w:rPr>
          <w:bCs/>
          <w:b/>
        </w:rPr>
        <w:t xml:space="preserve">Problem-Solving:</w:t>
      </w:r>
      <w:r>
        <w:t xml:space="preserve"> </w:t>
      </w:r>
      <w:r>
        <w:t xml:space="preserve">Adept at troubleshooting complex network issues and optimizing performance for Brisbane-based clients.</w:t>
      </w:r>
    </w:p>
    <w:bookmarkEnd w:id="22"/>
    <w:bookmarkStart w:id="26" w:name="professional-experience"/>
    <w:p>
      <w:pPr>
        <w:pStyle w:val="Heading2"/>
      </w:pPr>
      <w:r>
        <w:t xml:space="preserve">Professional Experience</w:t>
      </w:r>
    </w:p>
    <w:bookmarkStart w:id="23" w:name="senior-telecommunication-engineer"/>
    <w:p>
      <w:pPr>
        <w:pStyle w:val="Heading3"/>
      </w:pPr>
      <w:r>
        <w:rPr>
          <w:bCs/>
          <w:b/>
        </w:rPr>
        <w:t xml:space="preserve">Senior Telecommunication Engineer</w:t>
      </w:r>
    </w:p>
    <w:p>
      <w:pPr>
        <w:pStyle w:val="FirstParagraph"/>
      </w:pPr>
      <w:r>
        <w:rPr>
          <w:iCs/>
          <w:i/>
        </w:rPr>
        <w:t xml:space="preserve">Brisbane Network Solutions Pty Ltd, Brisbane, QLD | Jan 2019 – Present</w:t>
      </w:r>
    </w:p>
    <w:p>
      <w:pPr>
        <w:numPr>
          <w:ilvl w:val="0"/>
          <w:numId w:val="1002"/>
        </w:numPr>
        <w:pStyle w:val="Compact"/>
      </w:pPr>
      <w:r>
        <w:t xml:space="preserve">Lead the design and deployment of high-capacity fiber-optic networks across Brisbane’s metropolitan areas, supporting NBN rollout initiatives.</w:t>
      </w:r>
    </w:p>
    <w:p>
      <w:pPr>
        <w:numPr>
          <w:ilvl w:val="0"/>
          <w:numId w:val="1002"/>
        </w:numPr>
        <w:pStyle w:val="Compact"/>
      </w:pPr>
      <w:r>
        <w:t xml:space="preserve">Managed a team of 10 engineers to deliver projects on time, including the installation of 5G infrastructure for major telecommunications providers in Australia.</w:t>
      </w:r>
    </w:p>
    <w:p>
      <w:pPr>
        <w:numPr>
          <w:ilvl w:val="0"/>
          <w:numId w:val="1002"/>
        </w:numPr>
        <w:pStyle w:val="Compact"/>
      </w:pPr>
      <w:r>
        <w:t xml:space="preserve">Optimized existing network performance by implementing advanced routing protocols and reducing latency by 30% for enterprise clients in Brisbane.</w:t>
      </w:r>
    </w:p>
    <w:p>
      <w:pPr>
        <w:numPr>
          <w:ilvl w:val="0"/>
          <w:numId w:val="1002"/>
        </w:numPr>
        <w:pStyle w:val="Compact"/>
      </w:pPr>
      <w:r>
        <w:t xml:space="preserve">Collaborated with local government agencies to ensure compliance with ACMA regulations during the expansion of wireless communication systems.</w:t>
      </w:r>
    </w:p>
    <w:bookmarkEnd w:id="23"/>
    <w:bookmarkStart w:id="24" w:name="telecommunication-engineer"/>
    <w:p>
      <w:pPr>
        <w:pStyle w:val="Heading3"/>
      </w:pPr>
      <w:r>
        <w:rPr>
          <w:bCs/>
          <w:b/>
        </w:rPr>
        <w:t xml:space="preserve">Telecommunication Engineer</w:t>
      </w:r>
    </w:p>
    <w:p>
      <w:pPr>
        <w:pStyle w:val="FirstParagraph"/>
      </w:pPr>
      <w:r>
        <w:rPr>
          <w:iCs/>
          <w:i/>
        </w:rPr>
        <w:t xml:space="preserve">QuickLink Communications, Brisbane, QLD | May 2015 – Dec 2018</w:t>
      </w:r>
    </w:p>
    <w:p>
      <w:pPr>
        <w:numPr>
          <w:ilvl w:val="0"/>
          <w:numId w:val="1003"/>
        </w:numPr>
        <w:pStyle w:val="Compact"/>
      </w:pPr>
      <w:r>
        <w:t xml:space="preserve">Designed and maintained enterprise-grade VoIP systems for clients in Brisbane’s financial and education sectors.</w:t>
      </w:r>
    </w:p>
    <w:p>
      <w:pPr>
        <w:numPr>
          <w:ilvl w:val="0"/>
          <w:numId w:val="1003"/>
        </w:numPr>
        <w:pStyle w:val="Compact"/>
      </w:pPr>
      <w:r>
        <w:t xml:space="preserve">Provided technical support for fiber-optic cable installations, ensuring adherence to Australian safety standards.</w:t>
      </w:r>
    </w:p>
    <w:p>
      <w:pPr>
        <w:numPr>
          <w:ilvl w:val="0"/>
          <w:numId w:val="1003"/>
        </w:numPr>
        <w:pStyle w:val="Compact"/>
      </w:pPr>
      <w:r>
        <w:t xml:space="preserve">Contributed to the development of a hybrid network solution that integrated satellite and terrestrial communication, serving remote regions of Queensland.</w:t>
      </w:r>
    </w:p>
    <w:bookmarkEnd w:id="24"/>
    <w:bookmarkStart w:id="25" w:name="junior-telecommunication-engineer"/>
    <w:p>
      <w:pPr>
        <w:pStyle w:val="Heading3"/>
      </w:pPr>
      <w:r>
        <w:rPr>
          <w:bCs/>
          <w:b/>
        </w:rPr>
        <w:t xml:space="preserve">Junior Telecommunication Engineer</w:t>
      </w:r>
    </w:p>
    <w:p>
      <w:pPr>
        <w:pStyle w:val="FirstParagraph"/>
      </w:pPr>
      <w:r>
        <w:rPr>
          <w:iCs/>
          <w:i/>
        </w:rPr>
        <w:t xml:space="preserve">TelecomTech Innovations, Brisbane, QLD | Feb 2012 – Apr 2015</w:t>
      </w:r>
    </w:p>
    <w:p>
      <w:pPr>
        <w:numPr>
          <w:ilvl w:val="0"/>
          <w:numId w:val="1004"/>
        </w:numPr>
        <w:pStyle w:val="Compact"/>
      </w:pPr>
      <w:r>
        <w:t xml:space="preserve">Assisted in the configuration and testing of wireless networks for major events in Brisbane, including the Queensland Cyber Security Summit.</w:t>
      </w:r>
    </w:p>
    <w:p>
      <w:pPr>
        <w:numPr>
          <w:ilvl w:val="0"/>
          <w:numId w:val="1004"/>
        </w:numPr>
        <w:pStyle w:val="Compact"/>
      </w:pPr>
      <w:r>
        <w:t xml:space="preserve">Supported the installation of NBN broadband services across Brisbane’s suburban areas, improving connectivity for over 500 households.</w:t>
      </w:r>
    </w:p>
    <w:bookmarkEnd w:id="25"/>
    <w:bookmarkEnd w:id="26"/>
    <w:bookmarkStart w:id="29" w:name="educational-background"/>
    <w:p>
      <w:pPr>
        <w:pStyle w:val="Heading2"/>
      </w:pPr>
      <w:r>
        <w:t xml:space="preserve">Educational Background</w:t>
      </w:r>
    </w:p>
    <w:bookmarkStart w:id="27" w:name="X17e117281252e33aa3632cd5036cf165d1c8a71"/>
    <w:p>
      <w:pPr>
        <w:pStyle w:val="Heading3"/>
      </w:pPr>
      <w:r>
        <w:rPr>
          <w:bCs/>
          <w:b/>
        </w:rPr>
        <w:t xml:space="preserve">Bachelor of Engineering (Telecommunications)</w:t>
      </w:r>
    </w:p>
    <w:p>
      <w:pPr>
        <w:pStyle w:val="FirstParagraph"/>
      </w:pPr>
      <w:r>
        <w:rPr>
          <w:iCs/>
          <w:i/>
        </w:rPr>
        <w:t xml:space="preserve">University of Queensland, Brisbane, QLD | Graduated: 2011</w:t>
      </w:r>
    </w:p>
    <w:p>
      <w:pPr>
        <w:numPr>
          <w:ilvl w:val="0"/>
          <w:numId w:val="1005"/>
        </w:numPr>
        <w:pStyle w:val="Compact"/>
      </w:pPr>
      <w:r>
        <w:t xml:space="preserve">Relevant coursework included digital communications, network security, and wireless systems.</w:t>
      </w:r>
    </w:p>
    <w:p>
      <w:pPr>
        <w:numPr>
          <w:ilvl w:val="0"/>
          <w:numId w:val="1005"/>
        </w:numPr>
        <w:pStyle w:val="Compact"/>
      </w:pPr>
      <w:r>
        <w:t xml:space="preserve">Published a research paper on "Optimizing 5G Network Performance in Urban Environments" during the final year.</w:t>
      </w:r>
    </w:p>
    <w:bookmarkEnd w:id="27"/>
    <w:bookmarkStart w:id="28" w:name="certifications"/>
    <w:p>
      <w:pPr>
        <w:pStyle w:val="Heading3"/>
      </w:pPr>
      <w:r>
        <w:rPr>
          <w:bCs/>
          <w:b/>
        </w:rPr>
        <w:t xml:space="preserve">Certifications</w:t>
      </w:r>
    </w:p>
    <w:p>
      <w:pPr>
        <w:numPr>
          <w:ilvl w:val="0"/>
          <w:numId w:val="1006"/>
        </w:numPr>
        <w:pStyle w:val="Compact"/>
      </w:pPr>
      <w:r>
        <w:t xml:space="preserve">Cisco Certified Network Associate (CCNA) – 2017</w:t>
      </w:r>
    </w:p>
    <w:p>
      <w:pPr>
        <w:numPr>
          <w:ilvl w:val="0"/>
          <w:numId w:val="1006"/>
        </w:numPr>
        <w:pStyle w:val="Compact"/>
      </w:pPr>
      <w:r>
        <w:t xml:space="preserve">ITIL Foundation Certification – 2019</w:t>
      </w:r>
    </w:p>
    <w:p>
      <w:pPr>
        <w:numPr>
          <w:ilvl w:val="0"/>
          <w:numId w:val="1006"/>
        </w:numPr>
        <w:pStyle w:val="Compact"/>
      </w:pPr>
      <w:r>
        <w:t xml:space="preserve">ACMA Compliance Training – 2020</w:t>
      </w:r>
    </w:p>
    <w:bookmarkEnd w:id="28"/>
    <w:bookmarkEnd w:id="29"/>
    <w:bookmarkStart w:id="30" w:name="projects-contributions"/>
    <w:p>
      <w:pPr>
        <w:pStyle w:val="Heading2"/>
      </w:pPr>
      <w:r>
        <w:t xml:space="preserve">Projects &amp; Contributions</w:t>
      </w:r>
    </w:p>
    <w:p>
      <w:pPr>
        <w:pStyle w:val="FirstParagraph"/>
      </w:pPr>
      <w:r>
        <w:rPr>
          <w:bCs/>
          <w:b/>
        </w:rPr>
        <w:t xml:space="preserve">Brisbane Smart City Connectivity Initiative (2019)</w:t>
      </w:r>
    </w:p>
    <w:p>
      <w:pPr>
        <w:numPr>
          <w:ilvl w:val="0"/>
          <w:numId w:val="1007"/>
        </w:numPr>
        <w:pStyle w:val="Compact"/>
      </w:pPr>
      <w:r>
        <w:t xml:space="preserve">Played a pivotal role in establishing a city-wide IoT network for public transportation and environmental monitoring.</w:t>
      </w:r>
    </w:p>
    <w:p>
      <w:pPr>
        <w:numPr>
          <w:ilvl w:val="0"/>
          <w:numId w:val="1007"/>
        </w:numPr>
        <w:pStyle w:val="Compact"/>
      </w:pPr>
      <w:r>
        <w:t xml:space="preserve">Collaborated with Brisbane City Council to integrate 5G-enabled sensors, enhancing real-time data transmission capabilities.</w:t>
      </w:r>
    </w:p>
    <w:p>
      <w:pPr>
        <w:pStyle w:val="FirstParagraph"/>
      </w:pPr>
      <w:r>
        <w:rPr>
          <w:bCs/>
          <w:b/>
        </w:rPr>
        <w:t xml:space="preserve">NBN Expansion in South Brisbane (2017)</w:t>
      </w:r>
    </w:p>
    <w:p>
      <w:pPr>
        <w:numPr>
          <w:ilvl w:val="0"/>
          <w:numId w:val="1008"/>
        </w:numPr>
        <w:pStyle w:val="Compact"/>
      </w:pPr>
      <w:r>
        <w:t xml:space="preserve">Managed the rollout of high-speed broadband services, serving over 2,000 households and businesses.</w:t>
      </w:r>
    </w:p>
    <w:p>
      <w:pPr>
        <w:numPr>
          <w:ilvl w:val="0"/>
          <w:numId w:val="1008"/>
        </w:numPr>
        <w:pStyle w:val="Compact"/>
      </w:pPr>
      <w:r>
        <w:t xml:space="preserve">Ensured minimal disruption during installation by coordinating with local utilities and residents.</w:t>
      </w:r>
    </w:p>
    <w:bookmarkEnd w:id="30"/>
    <w:bookmarkStart w:id="31" w:name="professional-affiliations"/>
    <w:p>
      <w:pPr>
        <w:pStyle w:val="Heading2"/>
      </w:pPr>
      <w:r>
        <w:t xml:space="preserve">Professional Affiliations</w:t>
      </w:r>
    </w:p>
    <w:p>
      <w:pPr>
        <w:numPr>
          <w:ilvl w:val="0"/>
          <w:numId w:val="1009"/>
        </w:numPr>
        <w:pStyle w:val="Compact"/>
      </w:pPr>
      <w:r>
        <w:t xml:space="preserve">Australian Institute of Electrical Engineers (AIEE) – Member since 2013</w:t>
      </w:r>
    </w:p>
    <w:p>
      <w:pPr>
        <w:numPr>
          <w:ilvl w:val="0"/>
          <w:numId w:val="1009"/>
        </w:numPr>
        <w:pStyle w:val="Compact"/>
      </w:pPr>
      <w:r>
        <w:t xml:space="preserve">Brisbane Telecommunications Association (BTA) – Active participant in industry workshops and networking events.</w:t>
      </w:r>
    </w:p>
    <w:bookmarkEnd w:id="31"/>
    <w:bookmarkStart w:id="32" w:name="references"/>
    <w:p>
      <w:pPr>
        <w:pStyle w:val="Heading2"/>
      </w:pPr>
      <w:r>
        <w:t xml:space="preserve">References</w:t>
      </w:r>
    </w:p>
    <w:p>
      <w:pPr>
        <w:pStyle w:val="FirstParagraph"/>
      </w:pPr>
      <w:r>
        <w:t xml:space="preserve">Available upon request. Please contact the employer for references related to Australia Brisbane telecom projects.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 Australia Brisbane</dc:title>
  <dc:creator/>
  <dc:language>en</dc:language>
  <cp:keywords/>
  <dcterms:created xsi:type="dcterms:W3CDTF">2025-12-11T10:37:34Z</dcterms:created>
  <dcterms:modified xsi:type="dcterms:W3CDTF">2025-12-11T10:37:34Z</dcterms:modified>
</cp:coreProperties>
</file>

<file path=docProps/custom.xml><?xml version="1.0" encoding="utf-8"?>
<Properties xmlns="http://schemas.openxmlformats.org/officeDocument/2006/custom-properties" xmlns:vt="http://schemas.openxmlformats.org/officeDocument/2006/docPropsVTypes"/>
</file>