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Paris</w:t>
      </w:r>
    </w:p>
    <w:bookmarkStart w:id="34" w:name="jean-dupont"/>
    <w:p>
      <w:pPr>
        <w:pStyle w:val="Heading1"/>
      </w:pPr>
      <w:r>
        <w:t xml:space="preserve">Jean Dupont</w:t>
      </w:r>
    </w:p>
    <w:p>
      <w:pPr>
        <w:pStyle w:val="FirstParagraph"/>
      </w:pPr>
      <w:r>
        <w:t xml:space="preserve">Telecommunication Engineer | France Paris | +33 6 12 34 56 78 | j.dupont@email.com | linkedin.com/in/jdupont</w:t>
      </w:r>
    </w:p>
    <w:bookmarkStart w:id="20" w:name="professional-summary"/>
    <w:p>
      <w:pPr>
        <w:pStyle w:val="Heading2"/>
      </w:pPr>
      <w:r>
        <w:t xml:space="preserve">Professional Summary</w:t>
      </w:r>
    </w:p>
    <w:p>
      <w:pPr>
        <w:pStyle w:val="FirstParagraph"/>
      </w:pPr>
      <w:r>
        <w:t xml:space="preserve">A highly motivated Telecommunication Engineer with over a decade of experience in designing, implementing, and optimizing communication networks. Specializing in wired and wireless technologies, I have worked extensively on projects across France Paris, ensuring compliance with local regulations and delivering innovative solutions tailored to the region’s unique needs. My expertise includes 5G infrastructure deployment, fiber optic network design, and IoT integration. I am passionate about advancing telecommunications in urban environments like Paris, where connectivity is critical for smart cities and digital transformation.</w:t>
      </w:r>
    </w:p>
    <w:bookmarkEnd w:id="20"/>
    <w:bookmarkStart w:id="21"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Expertise in designing 4G/5G, LTE, and fiber-optic networks for urban and rural areas in France Paris.</w:t>
      </w:r>
    </w:p>
    <w:p>
      <w:pPr>
        <w:numPr>
          <w:ilvl w:val="0"/>
          <w:numId w:val="1001"/>
        </w:numPr>
        <w:pStyle w:val="Compact"/>
      </w:pPr>
      <w:r>
        <w:rPr>
          <w:bCs/>
          <w:b/>
        </w:rPr>
        <w:t xml:space="preserve">Communication Protocols:</w:t>
      </w:r>
      <w:r>
        <w:t xml:space="preserve"> </w:t>
      </w:r>
      <w:r>
        <w:t xml:space="preserve">Proficient in TCP/IP, SDN, NFV, and MQTT for IoT applications.</w:t>
      </w:r>
    </w:p>
    <w:p>
      <w:pPr>
        <w:numPr>
          <w:ilvl w:val="0"/>
          <w:numId w:val="1001"/>
        </w:numPr>
        <w:pStyle w:val="Compact"/>
      </w:pPr>
      <w:r>
        <w:rPr>
          <w:bCs/>
          <w:b/>
        </w:rPr>
        <w:t xml:space="preserve">Tools &amp; Software:</w:t>
      </w:r>
      <w:r>
        <w:t xml:space="preserve"> </w:t>
      </w:r>
      <w:r>
        <w:t xml:space="preserve">Advanced skills in MATLAB, NS-3 (network simulation), Wireshark, and OPNET. Familiar with Cisco Packet Tracer and Huawei network planning tools.</w:t>
      </w:r>
    </w:p>
    <w:p>
      <w:pPr>
        <w:numPr>
          <w:ilvl w:val="0"/>
          <w:numId w:val="1001"/>
        </w:numPr>
        <w:pStyle w:val="Compact"/>
      </w:pPr>
      <w:r>
        <w:rPr>
          <w:bCs/>
          <w:b/>
        </w:rPr>
        <w:t xml:space="preserve">Regulatory Compliance:</w:t>
      </w:r>
      <w:r>
        <w:t xml:space="preserve"> </w:t>
      </w:r>
      <w:r>
        <w:t xml:space="preserve">In-depth knowledge of French telecommunications standards (e.g., ARCEP regulations) and GDPR for data transmission.</w:t>
      </w:r>
    </w:p>
    <w:p>
      <w:pPr>
        <w:numPr>
          <w:ilvl w:val="0"/>
          <w:numId w:val="1001"/>
        </w:numPr>
        <w:pStyle w:val="Compact"/>
      </w:pPr>
      <w:r>
        <w:rPr>
          <w:bCs/>
          <w:b/>
        </w:rPr>
        <w:t xml:space="preserve">Emerging Technologies:</w:t>
      </w:r>
      <w:r>
        <w:t xml:space="preserve"> </w:t>
      </w:r>
      <w:r>
        <w:t xml:space="preserve">Specialized in 5G millimeter-wave systems, edge computing, and AI-driven network optimization.</w:t>
      </w:r>
    </w:p>
    <w:bookmarkEnd w:id="21"/>
    <w:bookmarkStart w:id="25" w:name="professional-experience"/>
    <w:p>
      <w:pPr>
        <w:pStyle w:val="Heading2"/>
      </w:pPr>
      <w:r>
        <w:t xml:space="preserve">Professional Experience</w:t>
      </w:r>
    </w:p>
    <w:bookmarkStart w:id="22" w:name="telecommunication-engineer"/>
    <w:p>
      <w:pPr>
        <w:pStyle w:val="Heading3"/>
      </w:pPr>
      <w:r>
        <w:t xml:space="preserve">Telecommunication Engineer</w:t>
      </w:r>
    </w:p>
    <w:p>
      <w:pPr>
        <w:pStyle w:val="FirstParagraph"/>
      </w:pPr>
      <w:r>
        <w:rPr>
          <w:bCs/>
          <w:b/>
        </w:rPr>
        <w:t xml:space="preserve">Orange France | Paris, France</w:t>
      </w:r>
    </w:p>
    <w:p>
      <w:pPr>
        <w:pStyle w:val="BodyText"/>
      </w:pPr>
      <w:r>
        <w:rPr>
          <w:iCs/>
          <w:i/>
        </w:rPr>
        <w:t xml:space="preserve">March 2018 – Present</w:t>
      </w:r>
    </w:p>
    <w:p>
      <w:pPr>
        <w:numPr>
          <w:ilvl w:val="0"/>
          <w:numId w:val="1002"/>
        </w:numPr>
        <w:pStyle w:val="Compact"/>
      </w:pPr>
      <w:r>
        <w:t xml:space="preserve">Managed the deployment of 5G networks in key districts of Paris, achieving a 30% increase in coverage and reliability for residents and businesses.</w:t>
      </w:r>
    </w:p>
    <w:p>
      <w:pPr>
        <w:numPr>
          <w:ilvl w:val="0"/>
          <w:numId w:val="1002"/>
        </w:numPr>
        <w:pStyle w:val="Compact"/>
      </w:pPr>
      <w:r>
        <w:t xml:space="preserve">Collaborated with local authorities to integrate smart city solutions, such as IoT-enabled street lighting and traffic monitoring systems, aligned with France’s national digital strategy.</w:t>
      </w:r>
    </w:p>
    <w:p>
      <w:pPr>
        <w:numPr>
          <w:ilvl w:val="0"/>
          <w:numId w:val="1002"/>
        </w:numPr>
        <w:pStyle w:val="Compact"/>
      </w:pPr>
      <w:r>
        <w:t xml:space="preserve">Led a team of 15 engineers to optimize fiber-optic infrastructure in the Île-de-France region, reducing latency by 20% for enterprise clients.</w:t>
      </w:r>
    </w:p>
    <w:p>
      <w:pPr>
        <w:numPr>
          <w:ilvl w:val="0"/>
          <w:numId w:val="1002"/>
        </w:numPr>
        <w:pStyle w:val="Compact"/>
      </w:pPr>
      <w:r>
        <w:t xml:space="preserve">Provided technical support for emergency communication systems during large-scale events in Paris, ensuring uninterrupted connectivity.</w:t>
      </w:r>
    </w:p>
    <w:bookmarkEnd w:id="22"/>
    <w:bookmarkStart w:id="23" w:name="senior-telecommunication-engineer"/>
    <w:p>
      <w:pPr>
        <w:pStyle w:val="Heading3"/>
      </w:pPr>
      <w:r>
        <w:t xml:space="preserve">Senior Telecommunication Engineer</w:t>
      </w:r>
    </w:p>
    <w:p>
      <w:pPr>
        <w:pStyle w:val="FirstParagraph"/>
      </w:pPr>
      <w:r>
        <w:rPr>
          <w:bCs/>
          <w:b/>
        </w:rPr>
        <w:t xml:space="preserve">Alcatel-Lucent | Paris, France</w:t>
      </w:r>
    </w:p>
    <w:p>
      <w:pPr>
        <w:pStyle w:val="BodyText"/>
      </w:pPr>
      <w:r>
        <w:rPr>
          <w:iCs/>
          <w:i/>
        </w:rPr>
        <w:t xml:space="preserve">July 2014 – February 2018</w:t>
      </w:r>
    </w:p>
    <w:p>
      <w:pPr>
        <w:numPr>
          <w:ilvl w:val="0"/>
          <w:numId w:val="1003"/>
        </w:numPr>
        <w:pStyle w:val="Compact"/>
      </w:pPr>
      <w:r>
        <w:t xml:space="preserve">Designed and implemented LTE networks for major telecom operators in France, focusing on high-density urban areas like Paris’s 1st and 8th arrondissements.</w:t>
      </w:r>
    </w:p>
    <w:p>
      <w:pPr>
        <w:numPr>
          <w:ilvl w:val="0"/>
          <w:numId w:val="1003"/>
        </w:numPr>
        <w:pStyle w:val="Compact"/>
      </w:pPr>
      <w:r>
        <w:t xml:space="preserve">Conducted site surveys and signal propagation analysis to ensure compliance with French radiocommunication laws and minimize environmental impact.</w:t>
      </w:r>
    </w:p>
    <w:p>
      <w:pPr>
        <w:numPr>
          <w:ilvl w:val="0"/>
          <w:numId w:val="1003"/>
        </w:numPr>
        <w:pStyle w:val="Compact"/>
      </w:pPr>
      <w:r>
        <w:t xml:space="preserve">Developed training programs for technicians on the latest 4G/5G technologies, contributing to a 40% reduction in deployment time for new sites.</w:t>
      </w:r>
    </w:p>
    <w:bookmarkEnd w:id="23"/>
    <w:bookmarkStart w:id="24" w:name="telecommunications-consultant"/>
    <w:p>
      <w:pPr>
        <w:pStyle w:val="Heading3"/>
      </w:pPr>
      <w:r>
        <w:t xml:space="preserve">Telecommunications Consultant</w:t>
      </w:r>
    </w:p>
    <w:p>
      <w:pPr>
        <w:pStyle w:val="FirstParagraph"/>
      </w:pPr>
      <w:r>
        <w:rPr>
          <w:bCs/>
          <w:b/>
        </w:rPr>
        <w:t xml:space="preserve">Ericsson France | Paris, France</w:t>
      </w:r>
    </w:p>
    <w:p>
      <w:pPr>
        <w:pStyle w:val="BodyText"/>
      </w:pPr>
      <w:r>
        <w:rPr>
          <w:iCs/>
          <w:i/>
        </w:rPr>
        <w:t xml:space="preserve">January 2011 – June 2014</w:t>
      </w:r>
    </w:p>
    <w:p>
      <w:pPr>
        <w:numPr>
          <w:ilvl w:val="0"/>
          <w:numId w:val="1004"/>
        </w:numPr>
        <w:pStyle w:val="Compact"/>
      </w:pPr>
      <w:r>
        <w:t xml:space="preserve">Advised clients on network upgrades to support the growing demand for high-speed internet in Paris, including Wi-Fi 6 and fixed broadband solutions.</w:t>
      </w:r>
    </w:p>
    <w:p>
      <w:pPr>
        <w:numPr>
          <w:ilvl w:val="0"/>
          <w:numId w:val="1004"/>
        </w:numPr>
        <w:pStyle w:val="Compact"/>
      </w:pPr>
      <w:r>
        <w:t xml:space="preserve">Played a key role in the rollout of the first 5G testbeds in Paris, partnering with academia and government agencies to pilot cutting-edge technologies.</w:t>
      </w:r>
    </w:p>
    <w:bookmarkEnd w:id="24"/>
    <w:bookmarkEnd w:id="25"/>
    <w:bookmarkStart w:id="28" w:name="educational-background"/>
    <w:p>
      <w:pPr>
        <w:pStyle w:val="Heading2"/>
      </w:pPr>
      <w:r>
        <w:t xml:space="preserve">Educational Background</w:t>
      </w:r>
    </w:p>
    <w:bookmarkStart w:id="26" w:name="Xbbd5ac750f068cad995eb7613d3970e43d7ee52"/>
    <w:p>
      <w:pPr>
        <w:pStyle w:val="Heading3"/>
      </w:pPr>
      <w:r>
        <w:t xml:space="preserve">Master’s Degree in Telecommunications Engineering</w:t>
      </w:r>
    </w:p>
    <w:p>
      <w:pPr>
        <w:pStyle w:val="FirstParagraph"/>
      </w:pPr>
      <w:r>
        <w:rPr>
          <w:bCs/>
          <w:b/>
        </w:rPr>
        <w:t xml:space="preserve">École Nationale Supérieure des Télécommunications (ENST) | Paris, France</w:t>
      </w:r>
    </w:p>
    <w:p>
      <w:pPr>
        <w:pStyle w:val="BodyText"/>
      </w:pPr>
      <w:r>
        <w:rPr>
          <w:iCs/>
          <w:i/>
        </w:rPr>
        <w:t xml:space="preserve">September 2007 – June 2011</w:t>
      </w:r>
    </w:p>
    <w:p>
      <w:pPr>
        <w:numPr>
          <w:ilvl w:val="0"/>
          <w:numId w:val="1005"/>
        </w:numPr>
        <w:pStyle w:val="Compact"/>
      </w:pPr>
      <w:r>
        <w:t xml:space="preserve">Thesis: "Optimizing 5G Network Performance in Urban Environments: A Case Study of Paris." Focused on signal interference and resource allocation strategies.</w:t>
      </w:r>
    </w:p>
    <w:p>
      <w:pPr>
        <w:numPr>
          <w:ilvl w:val="0"/>
          <w:numId w:val="1005"/>
        </w:numPr>
        <w:pStyle w:val="Compact"/>
      </w:pPr>
      <w:r>
        <w:t xml:space="preserve">Relevant coursework: Wireless Communication Systems, Network Security, and Telecommunications Law in France.</w:t>
      </w:r>
    </w:p>
    <w:bookmarkEnd w:id="26"/>
    <w:bookmarkStart w:id="27" w:name="Xaf09f9d3ae252b55b6966e54be929dda59822a5"/>
    <w:p>
      <w:pPr>
        <w:pStyle w:val="Heading3"/>
      </w:pPr>
      <w:r>
        <w:t xml:space="preserve">Bachelor’s Degree in Electrical Engineering</w:t>
      </w:r>
    </w:p>
    <w:p>
      <w:pPr>
        <w:pStyle w:val="FirstParagraph"/>
      </w:pPr>
      <w:r>
        <w:rPr>
          <w:bCs/>
          <w:b/>
        </w:rPr>
        <w:t xml:space="preserve">Université Pierre et Marie Curie | Paris, France</w:t>
      </w:r>
    </w:p>
    <w:p>
      <w:pPr>
        <w:pStyle w:val="BodyText"/>
      </w:pPr>
      <w:r>
        <w:rPr>
          <w:iCs/>
          <w:i/>
        </w:rPr>
        <w:t xml:space="preserve">September 2004 – June 2007</w:t>
      </w:r>
    </w:p>
    <w:bookmarkEnd w:id="27"/>
    <w:bookmarkEnd w:id="28"/>
    <w:bookmarkStart w:id="29" w:name="certifications-training"/>
    <w:p>
      <w:pPr>
        <w:pStyle w:val="Heading2"/>
      </w:pPr>
      <w:r>
        <w:t xml:space="preserve">Certifications &amp; Training</w:t>
      </w:r>
    </w:p>
    <w:p>
      <w:pPr>
        <w:numPr>
          <w:ilvl w:val="0"/>
          <w:numId w:val="1006"/>
        </w:numPr>
        <w:pStyle w:val="Compact"/>
      </w:pPr>
      <w:r>
        <w:t xml:space="preserve">Cisco Certified Network Professional (CCNP) – Wireless, 2019.</w:t>
      </w:r>
    </w:p>
    <w:p>
      <w:pPr>
        <w:numPr>
          <w:ilvl w:val="0"/>
          <w:numId w:val="1006"/>
        </w:numPr>
        <w:pStyle w:val="Compact"/>
      </w:pPr>
      <w:r>
        <w:t xml:space="preserve">Huawei Certified ICT Professional (HCIP) – Transmission and Access, 2017.</w:t>
      </w:r>
    </w:p>
    <w:p>
      <w:pPr>
        <w:numPr>
          <w:ilvl w:val="0"/>
          <w:numId w:val="1006"/>
        </w:numPr>
        <w:pStyle w:val="Compact"/>
      </w:pPr>
      <w:r>
        <w:t xml:space="preserve">French National Telecommunications Training Program (FNTTP) – Advanced 5G Deployment Techniques, Paris, 2021.</w:t>
      </w:r>
    </w:p>
    <w:p>
      <w:pPr>
        <w:numPr>
          <w:ilvl w:val="0"/>
          <w:numId w:val="1006"/>
        </w:numPr>
        <w:pStyle w:val="Compact"/>
      </w:pPr>
      <w:r>
        <w:t xml:space="preserve">Project Management Professional (PMP) Certification – PMI, 2016.</w:t>
      </w:r>
    </w:p>
    <w:bookmarkEnd w:id="29"/>
    <w:bookmarkStart w:id="30" w:name="languages"/>
    <w:p>
      <w:pPr>
        <w:pStyle w:val="Heading2"/>
      </w:pPr>
      <w:r>
        <w:t xml:space="preserve">Languages</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Fluent (IELTS: 7.5).</w:t>
      </w:r>
    </w:p>
    <w:p>
      <w:pPr>
        <w:numPr>
          <w:ilvl w:val="0"/>
          <w:numId w:val="1007"/>
        </w:numPr>
        <w:pStyle w:val="Compact"/>
      </w:pPr>
      <w:r>
        <w:rPr>
          <w:bCs/>
          <w:b/>
        </w:rPr>
        <w:t xml:space="preserve">Spanish:</w:t>
      </w:r>
      <w:r>
        <w:t xml:space="preserve"> </w:t>
      </w:r>
      <w:r>
        <w:t xml:space="preserve">Intermediate (B2 level).</w:t>
      </w:r>
    </w:p>
    <w:bookmarkEnd w:id="30"/>
    <w:bookmarkStart w:id="31" w:name="projects-contributions"/>
    <w:p>
      <w:pPr>
        <w:pStyle w:val="Heading2"/>
      </w:pPr>
      <w:r>
        <w:t xml:space="preserve">Projects &amp; Contributions</w:t>
      </w:r>
    </w:p>
    <w:p>
      <w:pPr>
        <w:pStyle w:val="FirstParagraph"/>
      </w:pPr>
      <w:r>
        <w:rPr>
          <w:bCs/>
          <w:b/>
        </w:rPr>
        <w:t xml:space="preserve">"Smart Paris 2030" Initiative</w:t>
      </w:r>
    </w:p>
    <w:p>
      <w:pPr>
        <w:numPr>
          <w:ilvl w:val="0"/>
          <w:numId w:val="1008"/>
        </w:numPr>
        <w:pStyle w:val="Compact"/>
      </w:pPr>
      <w:r>
        <w:t xml:space="preserve">Contributed to the development of a citywide IoT network for real-time data collection, improving public services like waste management and air quality monitoring.</w:t>
      </w:r>
    </w:p>
    <w:p>
      <w:pPr>
        <w:numPr>
          <w:ilvl w:val="0"/>
          <w:numId w:val="1008"/>
        </w:numPr>
        <w:pStyle w:val="Compact"/>
      </w:pPr>
      <w:r>
        <w:t xml:space="preserve">Integrated edge computing nodes in key locations across Paris to reduce latency for critical applications.</w:t>
      </w:r>
    </w:p>
    <w:p>
      <w:pPr>
        <w:pStyle w:val="FirstParagraph"/>
      </w:pPr>
      <w:r>
        <w:rPr>
          <w:bCs/>
          <w:b/>
        </w:rPr>
        <w:t xml:space="preserve">"Fiber to the Home (FTTH) Expansion" – Île-de-France Region</w:t>
      </w:r>
    </w:p>
    <w:p>
      <w:pPr>
        <w:numPr>
          <w:ilvl w:val="0"/>
          <w:numId w:val="1009"/>
        </w:numPr>
        <w:pStyle w:val="Compact"/>
      </w:pPr>
      <w:r>
        <w:t xml:space="preserve">Led a team to deploy fiber-optic infrastructure in underserved areas of Paris, increasing broadband access for 50,000+ households.</w:t>
      </w:r>
    </w:p>
    <w:bookmarkEnd w:id="31"/>
    <w:bookmarkStart w:id="32" w:name="professional-memberships"/>
    <w:p>
      <w:pPr>
        <w:pStyle w:val="Heading2"/>
      </w:pPr>
      <w:r>
        <w:t xml:space="preserve">Professional Memberships</w:t>
      </w:r>
    </w:p>
    <w:p>
      <w:pPr>
        <w:numPr>
          <w:ilvl w:val="0"/>
          <w:numId w:val="1010"/>
        </w:numPr>
        <w:pStyle w:val="Compact"/>
      </w:pPr>
      <w:r>
        <w:t xml:space="preserve">Institute of Electrical and Electronics Engineers (IEEE) – Member since 2011.</w:t>
      </w:r>
    </w:p>
    <w:p>
      <w:pPr>
        <w:numPr>
          <w:ilvl w:val="0"/>
          <w:numId w:val="1010"/>
        </w:numPr>
        <w:pStyle w:val="Compact"/>
      </w:pPr>
      <w:r>
        <w:t xml:space="preserve">Société Française de Télécommunications (SFT) – Active participant in regional workshops and conferences in Paris.</w:t>
      </w:r>
    </w:p>
    <w:bookmarkEnd w:id="32"/>
    <w:bookmarkStart w:id="33" w:name="additional-information"/>
    <w:p>
      <w:pPr>
        <w:pStyle w:val="Heading2"/>
      </w:pPr>
      <w:r>
        <w:t xml:space="preserve">Additional Information</w:t>
      </w:r>
    </w:p>
    <w:p>
      <w:pPr>
        <w:pStyle w:val="FirstParagraph"/>
      </w:pPr>
      <w:r>
        <w:t xml:space="preserve">Committed to advancing telecommunications in France Paris, I actively engage with local communities and industry stakeholders to ensure equitable access to cutting-edge technology. My work aligns with France’s vision for a connected future, where innovation and sustainability go hand-in-hand.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France Paris</dc:title>
  <dc:creator/>
  <dc:language>en</dc:language>
  <cp:keywords/>
  <dcterms:created xsi:type="dcterms:W3CDTF">2026-07-21T16:17:12Z</dcterms:created>
  <dcterms:modified xsi:type="dcterms:W3CDTF">2026-07-21T16:17:12Z</dcterms:modified>
</cp:coreProperties>
</file>

<file path=docProps/custom.xml><?xml version="1.0" encoding="utf-8"?>
<Properties xmlns="http://schemas.openxmlformats.org/officeDocument/2006/custom-properties" xmlns:vt="http://schemas.openxmlformats.org/officeDocument/2006/docPropsVTypes"/>
</file>