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4" w:name="john-d.-molefe"/>
    <w:p>
      <w:pPr>
        <w:pStyle w:val="Heading1"/>
      </w:pPr>
      <w:r>
        <w:t xml:space="preserve">John D. Molefe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123 Main Street, Cape Town, South Africa</w:t>
      </w:r>
      <w:r>
        <w:br/>
      </w:r>
      <w:r>
        <w:t xml:space="preserve">Phone: +27 83 123 4567</w:t>
      </w:r>
      <w:r>
        <w:br/>
      </w:r>
      <w:r>
        <w:t xml:space="preserve">Email: john.molefe@email.com</w:t>
      </w:r>
      <w:r>
        <w:br/>
      </w:r>
      <w:r>
        <w:t xml:space="preserve">LinkedIn: linkedin.com/in/johnmolefe-telecom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Telecommunication Engineer with over a decade of experience specializing in network infrastructure, wireless communication systems, and data transmission solutions. A dedicated professional based in Cape Town, South Africa, with a proven track record of delivering innovative telecom projects that align with the unique challenges and opportunities of the South African market. Passionate about leveraging cutting-edge technologies to bridge the digital divide in urban and rural areas across South Africa. Committed to advancing telecommunications standards while ensuring compliance with local regulations and international best practices.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AfricaNet Solutions (Cape Town, South Africa)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design, deployment, and maintenance of 4G/5G networks across Cape Town and surrounding regions, optimizing signal coverage and reducing latency by 30%.</w:t>
      </w:r>
    </w:p>
    <w:p>
      <w:pPr>
        <w:numPr>
          <w:ilvl w:val="0"/>
          <w:numId w:val="1001"/>
        </w:numPr>
        <w:pStyle w:val="Compact"/>
      </w:pPr>
      <w:r>
        <w:t xml:space="preserve">Led a team of 12 engineers to implement fiber-optic backbone infrastructure for rural connectivity projects funded by the South African Department of Telecommunications.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integrate smart city initiatives, including IoT-based traffic monitoring systems in Cape Town’s central business district.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during the rollout of satellite communication solutions in underserved areas of the Western Cape, enhancing emergency response capabilities.</w:t>
      </w:r>
    </w:p>
    <w:bookmarkEnd w:id="21"/>
    <w:bookmarkStart w:id="22" w:name="telecommunications-engineer"/>
    <w:p>
      <w:pPr>
        <w:pStyle w:val="Heading3"/>
      </w:pPr>
      <w:r>
        <w:t xml:space="preserve">Telecommunications Engineer</w:t>
      </w:r>
    </w:p>
    <w:p>
      <w:pPr>
        <w:pStyle w:val="FirstParagraph"/>
      </w:pPr>
      <w:r>
        <w:rPr>
          <w:bCs/>
          <w:b/>
        </w:rPr>
        <w:t xml:space="preserve">Vodacom South Africa (Cape Town, South Africa)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optimized radio access networks (RAN) for Vodacom’s mobile broadband services, resulting in a 25% increase in user satisfaction scores across Cape Town.</w:t>
      </w:r>
    </w:p>
    <w:p>
      <w:pPr>
        <w:numPr>
          <w:ilvl w:val="0"/>
          <w:numId w:val="1002"/>
        </w:numPr>
        <w:pStyle w:val="Compact"/>
      </w:pPr>
      <w:r>
        <w:t xml:space="preserve">Conducted regular network audits to ensure compliance with South African Communications Authority (SACOMA) regulations and industry standards.</w:t>
      </w:r>
    </w:p>
    <w:p>
      <w:pPr>
        <w:numPr>
          <w:ilvl w:val="0"/>
          <w:numId w:val="1002"/>
        </w:numPr>
        <w:pStyle w:val="Compact"/>
      </w:pPr>
      <w:r>
        <w:t xml:space="preserve">Played a key role in the migration of legacy systems to modern IP-based infrastructure, reducing operational costs by 18% over three years.</w:t>
      </w:r>
    </w:p>
    <w:p>
      <w:pPr>
        <w:numPr>
          <w:ilvl w:val="0"/>
          <w:numId w:val="1002"/>
        </w:numPr>
        <w:pStyle w:val="Compact"/>
      </w:pPr>
      <w:r>
        <w:t xml:space="preserve">Supported the deployment of Wi-Fi hotspots in public spaces, including Cape Town’s main train stations and shopping centers, improving digital access for millions of residents.</w:t>
      </w:r>
    </w:p>
    <w:bookmarkEnd w:id="22"/>
    <w:bookmarkStart w:id="23" w:name="junior-telecommunications-engineer"/>
    <w:p>
      <w:pPr>
        <w:pStyle w:val="Heading3"/>
      </w:pPr>
      <w:r>
        <w:t xml:space="preserve">Junior Telecommunications Engineer</w:t>
      </w:r>
    </w:p>
    <w:p>
      <w:pPr>
        <w:pStyle w:val="FirstParagraph"/>
      </w:pPr>
      <w:r>
        <w:rPr>
          <w:bCs/>
          <w:b/>
        </w:rPr>
        <w:t xml:space="preserve">Eskom Telecom Division (Cape Town, South Africa)</w:t>
      </w:r>
      <w:r>
        <w:br/>
      </w:r>
      <w: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fiber-optic networks for power grid monitoring, enhancing the reliability of energy distribution across the Western Cape.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rural broadband initiatives, ensuring connectivity for remote schools and healthcare facilities in partnership with local NGOs.</w:t>
      </w:r>
    </w:p>
    <w:p>
      <w:pPr>
        <w:numPr>
          <w:ilvl w:val="0"/>
          <w:numId w:val="1003"/>
        </w:numPr>
        <w:pStyle w:val="Compact"/>
      </w:pPr>
      <w:r>
        <w:t xml:space="preserve">Developed training materials for telecom technicians, focusing on equipment maintenance and troubleshooting specific to South African environments.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c1ebbe0ec1cae92e39acb5bc84ea10ccafa8aa"/>
    <w:p>
      <w:pPr>
        <w:pStyle w:val="Heading3"/>
      </w:pPr>
      <w:r>
        <w:t xml:space="preserve">Bachelor of Engineering (BEng) in Electrical and Electronic Engineering</w:t>
      </w:r>
    </w:p>
    <w:p>
      <w:pPr>
        <w:pStyle w:val="FirstParagraph"/>
      </w:pPr>
      <w:r>
        <w:rPr>
          <w:bCs/>
          <w:b/>
        </w:rPr>
        <w:t xml:space="preserve">University of Cape Town (UCT)</w:t>
      </w:r>
      <w:r>
        <w:br/>
      </w:r>
      <w: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Relevant coursework: Digital Communications, Wireless Networks, Signal Processing, and Telecommunication Systems.</w:t>
      </w:r>
    </w:p>
    <w:p>
      <w:pPr>
        <w:numPr>
          <w:ilvl w:val="0"/>
          <w:numId w:val="1004"/>
        </w:numPr>
        <w:pStyle w:val="Compact"/>
      </w:pPr>
      <w:r>
        <w:t xml:space="preserve">Honors: Dean’s List for academic excellence in network design and optimization.</w:t>
      </w:r>
    </w:p>
    <w:bookmarkEnd w:id="25"/>
    <w:bookmarkStart w:id="26" w:name="X169aff9664fd6aa48812a17bc26be15e6c5cc53"/>
    <w:p>
      <w:pPr>
        <w:pStyle w:val="Heading3"/>
      </w:pPr>
      <w:r>
        <w:t xml:space="preserve">Diploma in Telecommunications Engineering</w:t>
      </w:r>
    </w:p>
    <w:p>
      <w:pPr>
        <w:pStyle w:val="FirstParagraph"/>
      </w:pPr>
      <w:r>
        <w:rPr>
          <w:bCs/>
          <w:b/>
        </w:rPr>
        <w:t xml:space="preserve">South African Institute of Electrical Engineers (SAIEE)</w:t>
      </w:r>
      <w:r>
        <w:br/>
      </w:r>
      <w:r>
        <w:t xml:space="preserve">Graduated: 2008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4G/5G, LTE, Wi-Fi 6, Fiber Optics, IoT (Internet of Things), and Satellite Communications.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 for network planning, MATLAB for signal analysis, Cisco Packet Tracer for simulation, and GIS mapping tools for site selection.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South African telecommunications legislation (e.g., National Integrated ICT Policy) and international standards (ITU, IEEE).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budgeting, risk assessment, and stakeholder engagement.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2016</w:t>
      </w:r>
    </w:p>
    <w:p>
      <w:pPr>
        <w:numPr>
          <w:ilvl w:val="0"/>
          <w:numId w:val="1006"/>
        </w:numPr>
        <w:pStyle w:val="Compact"/>
      </w:pPr>
      <w:r>
        <w:t xml:space="preserve">Huawei Certified ICT Professional – Wireless Technologies – 2019</w:t>
      </w:r>
    </w:p>
    <w:p>
      <w:pPr>
        <w:numPr>
          <w:ilvl w:val="0"/>
          <w:numId w:val="1006"/>
        </w:numPr>
        <w:pStyle w:val="Compact"/>
      </w:pPr>
      <w:r>
        <w:t xml:space="preserve">SACOMA Compliance Auditor Certification – 2021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South African Institute of Electrical Engineers (SAIEE)</w:t>
      </w:r>
    </w:p>
    <w:p>
      <w:pPr>
        <w:numPr>
          <w:ilvl w:val="0"/>
          <w:numId w:val="1007"/>
        </w:numPr>
        <w:pStyle w:val="Compact"/>
      </w:pPr>
      <w:r>
        <w:t xml:space="preserve">Member, Institute of Electrical and Electronics Engineers (IEEE)</w:t>
      </w:r>
    </w:p>
    <w:bookmarkEnd w:id="30"/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Cape Town Smart City Connectivity Project (2020):</w:t>
      </w:r>
      <w:r>
        <w:t xml:space="preserve"> </w:t>
      </w:r>
      <w:r>
        <w:t xml:space="preserve">Spearheaded the deployment of 5G-enabled smart streetlights and environmental sensors, reducing energy consumption by 40% while improving public safety. Recognized with a "Innovation in Telecommunications" award by the Western Cape Provincial Government.</w:t>
      </w:r>
    </w:p>
    <w:p>
      <w:pPr>
        <w:pStyle w:val="BodyText"/>
      </w:pPr>
      <w:r>
        <w:rPr>
          <w:bCs/>
          <w:b/>
        </w:rPr>
        <w:t xml:space="preserve">Rural Broadband Expansion (2017):</w:t>
      </w:r>
      <w:r>
        <w:t xml:space="preserve"> </w:t>
      </w:r>
      <w:r>
        <w:t xml:space="preserve">Led a team to install 20+ satellite uplinks in remote villages, connecting over 10,000 residents to high-speed internet. Featured in the South African Telecom Journal for bridging the digital divide.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Telecom Skills Development Program (2019–2021):</w:t>
      </w:r>
      <w:r>
        <w:t xml:space="preserve"> </w:t>
      </w:r>
      <w:r>
        <w:t xml:space="preserve">Trained 50+ unemployed youth in Cape Town on basic telecommunication principles, with 85% securing jobs in the sector within six months.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Telecommunication Engineer roles in South Africa, with a focus on Cape Town. It highlights expertise in addressing regional challenges and leveraging technology to drive connectivity and innovation across the country.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Resume - Cape Town, South Africa</dc:title>
  <dc:creator/>
  <dc:language>en</dc:language>
  <cp:keywords/>
  <dcterms:created xsi:type="dcterms:W3CDTF">2026-09-27T18:30:15Z</dcterms:created>
  <dcterms:modified xsi:type="dcterms:W3CDTF">2026-09-27T18:30:15Z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