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john-doe"/>
    <w:p>
      <w:pPr>
        <w:pStyle w:val="Heading1"/>
      </w:pPr>
      <w:r>
        <w:t xml:space="preserve">John Doe</w:t>
      </w:r>
    </w:p>
    <w:p>
      <w:pPr>
        <w:pStyle w:val="FirstParagraph"/>
      </w:pPr>
      <w:r>
        <w:rPr>
          <w:bCs/>
          <w:b/>
        </w:rPr>
        <w:t xml:space="preserve">Telecommunication Engineer</w:t>
      </w:r>
      <w:r>
        <w:br/>
      </w:r>
      <w:r>
        <w:t xml:space="preserve">United Arab Emirates Dubai | +971 55 123 4567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results-driven Telecommunication Engineer with over 8 years of experience in designing, implementing, and maintaining cutting-edge communication systems in the United Arab Emirates Dubai. Proficient in 5G network deployment, fiber optics, wireless technologies, and network optimization. Passionate about leveraging innovative solutions to enhance connectivity across diverse sectors such as healthcare, finance, and smart cities. Committed to delivering high-quality services that align with the UAE’s vision of a digitally advanced future.</w: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bCs/>
          <w:b/>
        </w:rPr>
        <w:t xml:space="preserve">Etisalat Dubai, United Arab Emirates</w:t>
      </w:r>
      <w:r>
        <w:t xml:space="preserve"> </w:t>
      </w:r>
      <w:r>
        <w:t xml:space="preserve">| Jan 2019 – Present</w:t>
      </w:r>
    </w:p>
    <w:p>
      <w:pPr>
        <w:numPr>
          <w:ilvl w:val="0"/>
          <w:numId w:val="1001"/>
        </w:numPr>
        <w:pStyle w:val="Compact"/>
      </w:pPr>
      <w:r>
        <w:t xml:space="preserve">Led a team of 15 engineers to design and deploy 5G infrastructure across Dubai, ensuring compliance with UAE regulatory standards and enhancing network capacity by 40%.</w:t>
      </w:r>
    </w:p>
    <w:p>
      <w:pPr>
        <w:numPr>
          <w:ilvl w:val="0"/>
          <w:numId w:val="1001"/>
        </w:numPr>
        <w:pStyle w:val="Compact"/>
      </w:pPr>
      <w:r>
        <w:t xml:space="preserve">Optimized existing fiber optic networks to reduce latency by 25%, improving service reliability for over 2 million users in the United Arab Emirates Dubai.</w:t>
      </w:r>
    </w:p>
    <w:p>
      <w:pPr>
        <w:numPr>
          <w:ilvl w:val="0"/>
          <w:numId w:val="1001"/>
        </w:numPr>
        <w:pStyle w:val="Compact"/>
      </w:pPr>
      <w:r>
        <w:t xml:space="preserve">Collaborated with government agencies to integrate IoT-enabled smart city solutions, including intelligent traffic systems and energy-efficient public lighting.</w:t>
      </w:r>
    </w:p>
    <w:p>
      <w:pPr>
        <w:numPr>
          <w:ilvl w:val="0"/>
          <w:numId w:val="1001"/>
        </w:numPr>
        <w:pStyle w:val="Compact"/>
      </w:pPr>
      <w:r>
        <w:t xml:space="preserve">Provided technical expertise for the rollout of Wi-Fi 6 hotspots in major Dubai landmarks such as the Burj Khalifa and Dubai Mall, boosting user experience by 30%.</w:t>
      </w:r>
    </w:p>
    <w:bookmarkEnd w:id="21"/>
    <w:bookmarkStart w:id="22" w:name="telecommunication-engineer"/>
    <w:p>
      <w:pPr>
        <w:pStyle w:val="Heading3"/>
      </w:pPr>
      <w:r>
        <w:t xml:space="preserve">Telecommunication Engineer</w:t>
      </w:r>
    </w:p>
    <w:p>
      <w:pPr>
        <w:pStyle w:val="FirstParagraph"/>
      </w:pPr>
      <w:r>
        <w:rPr>
          <w:bCs/>
          <w:b/>
        </w:rPr>
        <w:t xml:space="preserve">du (Dubai Telecommunications Company), United Arab Emirates</w:t>
      </w:r>
      <w:r>
        <w:t xml:space="preserve"> </w:t>
      </w:r>
      <w:r>
        <w:t xml:space="preserve">| Aug 2015 – Dec 2018</w:t>
      </w:r>
    </w:p>
    <w:p>
      <w:pPr>
        <w:numPr>
          <w:ilvl w:val="0"/>
          <w:numId w:val="1002"/>
        </w:numPr>
        <w:pStyle w:val="Compact"/>
      </w:pPr>
      <w:r>
        <w:t xml:space="preserve">Managed end-to-end network maintenance and troubleshooting for voice, data, and broadband services in Dubai, achieving a 99.9% service uptime.</w:t>
      </w:r>
    </w:p>
    <w:p>
      <w:pPr>
        <w:numPr>
          <w:ilvl w:val="0"/>
          <w:numId w:val="1002"/>
        </w:numPr>
        <w:pStyle w:val="Compact"/>
      </w:pPr>
      <w:r>
        <w:t xml:space="preserve">Designed and implemented hybrid fiber-wireless solutions to expand network coverage in remote areas of the United Arab Emirates Dubai, serving over 500 new customers annually.</w:t>
      </w:r>
    </w:p>
    <w:p>
      <w:pPr>
        <w:numPr>
          <w:ilvl w:val="0"/>
          <w:numId w:val="1002"/>
        </w:numPr>
        <w:pStyle w:val="Compact"/>
      </w:pPr>
      <w:r>
        <w:t xml:space="preserve">Conducted regular network audits to identify vulnerabilities and improve security protocols, reducing cyber threats by 35% within two years.</w:t>
      </w:r>
    </w:p>
    <w:p>
      <w:pPr>
        <w:numPr>
          <w:ilvl w:val="0"/>
          <w:numId w:val="1002"/>
        </w:numPr>
        <w:pStyle w:val="Compact"/>
      </w:pPr>
      <w:r>
        <w:t xml:space="preserve">Trained junior engineers on emerging technologies such as SDN (Software-Defined Networking) and NFV (Network Functions Virtualization), enhancing team efficiency by 20%.</w:t>
      </w:r>
    </w:p>
    <w:bookmarkEnd w:id="22"/>
    <w:bookmarkStart w:id="23" w:name="junior-telecommunication-engineer"/>
    <w:p>
      <w:pPr>
        <w:pStyle w:val="Heading3"/>
      </w:pPr>
      <w:r>
        <w:t xml:space="preserve">Junior Telecommunication Engineer</w:t>
      </w:r>
    </w:p>
    <w:p>
      <w:pPr>
        <w:pStyle w:val="FirstParagraph"/>
      </w:pPr>
      <w:r>
        <w:rPr>
          <w:bCs/>
          <w:b/>
        </w:rPr>
        <w:t xml:space="preserve">Vodafone UAE, United Arab Emirates</w:t>
      </w:r>
      <w:r>
        <w:t xml:space="preserve"> </w:t>
      </w:r>
      <w:r>
        <w:t xml:space="preserve">| Mar 2012 – Jul 2015</w:t>
      </w:r>
    </w:p>
    <w:p>
      <w:pPr>
        <w:numPr>
          <w:ilvl w:val="0"/>
          <w:numId w:val="1003"/>
        </w:numPr>
        <w:pStyle w:val="Compact"/>
      </w:pPr>
      <w:r>
        <w:t xml:space="preserve">Supported the deployment of LTE networks in Dubai, contributing to a 50% increase in mobile data usage among subscribers.</w:t>
      </w:r>
    </w:p>
    <w:p>
      <w:pPr>
        <w:numPr>
          <w:ilvl w:val="0"/>
          <w:numId w:val="1003"/>
        </w:numPr>
        <w:pStyle w:val="Compact"/>
      </w:pPr>
      <w:r>
        <w:t xml:space="preserve">Assisted in the migration of legacy systems to modern IP-based infrastructures, improving scalability and reducing operational costs by 18%.</w:t>
      </w:r>
    </w:p>
    <w:p>
      <w:pPr>
        <w:numPr>
          <w:ilvl w:val="0"/>
          <w:numId w:val="1003"/>
        </w:numPr>
        <w:pStyle w:val="Compact"/>
      </w:pPr>
      <w:r>
        <w:t xml:space="preserve">Played a key role in the successful launch of VoIP services for corporate clients in the United Arab Emirates Dubai, generating over $2 million in annual revenue.</w:t>
      </w:r>
    </w:p>
    <w:p>
      <w:pPr>
        <w:numPr>
          <w:ilvl w:val="0"/>
          <w:numId w:val="1003"/>
        </w:numPr>
        <w:pStyle w:val="Compact"/>
      </w:pPr>
      <w:r>
        <w:t xml:space="preserve">Provided technical support during network outages, ensuring minimal downtime and maintaining customer satisfaction scores above 95%.</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Network Design, Fiber Optic Communication, Wireless Technologies (Wi-Fi 6, 5G), SDN/NFV, VoIP Systems.</w:t>
      </w:r>
    </w:p>
    <w:p>
      <w:pPr>
        <w:numPr>
          <w:ilvl w:val="0"/>
          <w:numId w:val="1004"/>
        </w:numPr>
        <w:pStyle w:val="Compact"/>
      </w:pPr>
      <w:r>
        <w:rPr>
          <w:bCs/>
          <w:b/>
        </w:rPr>
        <w:t xml:space="preserve">Tools &amp; Software:</w:t>
      </w:r>
      <w:r>
        <w:t xml:space="preserve"> </w:t>
      </w:r>
      <w:r>
        <w:t xml:space="preserve">Cisco IOS, Huawei NE40E, GNS3, Wireshark, MATLAB for signal processing.</w:t>
      </w:r>
    </w:p>
    <w:p>
      <w:pPr>
        <w:numPr>
          <w:ilvl w:val="0"/>
          <w:numId w:val="1004"/>
        </w:numPr>
        <w:pStyle w:val="Compact"/>
      </w:pPr>
      <w:r>
        <w:rPr>
          <w:bCs/>
          <w:b/>
        </w:rPr>
        <w:t xml:space="preserve">Regulatory Compliance:</w:t>
      </w:r>
      <w:r>
        <w:t xml:space="preserve"> </w:t>
      </w:r>
      <w:r>
        <w:t xml:space="preserve">UAE Telecommunications Regulatory Authority (TRAI) standards, ITU guidelines.</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5"/>
    <w:bookmarkStart w:id="26" w:name="education"/>
    <w:p>
      <w:pPr>
        <w:pStyle w:val="Heading2"/>
      </w:pPr>
      <w:r>
        <w:t xml:space="preserve">Education</w:t>
      </w:r>
    </w:p>
    <w:p>
      <w:pPr>
        <w:pStyle w:val="FirstParagraph"/>
      </w:pPr>
      <w:r>
        <w:rPr>
          <w:bCs/>
          <w:b/>
        </w:rPr>
        <w:t xml:space="preserve">Bachelor of Science in Telecommunications Engineering</w:t>
      </w:r>
      <w:r>
        <w:br/>
      </w:r>
      <w:r>
        <w:t xml:space="preserve">University of Dubai, United Arab Emirates | Graduated 2011</w:t>
      </w:r>
    </w:p>
    <w:p>
      <w:pPr>
        <w:pStyle w:val="BodyText"/>
      </w:pPr>
      <w:r>
        <w:rPr>
          <w:bCs/>
          <w:b/>
        </w:rPr>
        <w:t xml:space="preserve">Certifications:</w:t>
      </w:r>
      <w:r>
        <w:t xml:space="preserve"> </w:t>
      </w:r>
      <w:r>
        <w:t xml:space="preserve">Cisco Certified Network Associate (CCNA), Huawei HCIP-Telecom, CompTIA Network+.</w:t>
      </w:r>
    </w:p>
    <w:bookmarkEnd w:id="26"/>
    <w:bookmarkStart w:id="27" w:name="awards-recognitions"/>
    <w:p>
      <w:pPr>
        <w:pStyle w:val="Heading2"/>
      </w:pPr>
      <w:r>
        <w:t xml:space="preserve">Awards &amp; Recognitions</w:t>
      </w:r>
    </w:p>
    <w:p>
      <w:pPr>
        <w:numPr>
          <w:ilvl w:val="0"/>
          <w:numId w:val="1005"/>
        </w:numPr>
        <w:pStyle w:val="Compact"/>
      </w:pPr>
      <w:r>
        <w:t xml:space="preserve">Winner of the UAE Telecommunication Innovation Award (2021) for 5G network optimization in Dubai.</w:t>
      </w:r>
    </w:p>
    <w:p>
      <w:pPr>
        <w:numPr>
          <w:ilvl w:val="0"/>
          <w:numId w:val="1005"/>
        </w:numPr>
        <w:pStyle w:val="Compact"/>
      </w:pPr>
      <w:r>
        <w:t xml:space="preserve">Recognized as “Top Engineer” by Etisalat Dubai (2019) for outstanding contributions to network reliability.</w:t>
      </w:r>
    </w:p>
    <w:p>
      <w:pPr>
        <w:numPr>
          <w:ilvl w:val="0"/>
          <w:numId w:val="1005"/>
        </w:numPr>
        <w:pStyle w:val="Compact"/>
      </w:pPr>
      <w:r>
        <w:t xml:space="preserve">Nominated for the Global Telecom Excellence Awards (2018) in the category of “Best Network Infrastructure Project.”</w:t>
      </w:r>
    </w:p>
    <w:bookmarkEnd w:id="27"/>
    <w:bookmarkStart w:id="28" w:name="professional-affiliations"/>
    <w:p>
      <w:pPr>
        <w:pStyle w:val="Heading2"/>
      </w:pPr>
      <w:r>
        <w:t xml:space="preserve">Professional Affiliations</w:t>
      </w:r>
    </w:p>
    <w:p>
      <w:pPr>
        <w:numPr>
          <w:ilvl w:val="0"/>
          <w:numId w:val="1006"/>
        </w:numPr>
        <w:pStyle w:val="Compact"/>
      </w:pPr>
      <w:r>
        <w:t xml:space="preserve">Member, IEEE (Institute of Electrical and Electronics Engineers), UAE Chapter.</w:t>
      </w:r>
    </w:p>
    <w:p>
      <w:pPr>
        <w:numPr>
          <w:ilvl w:val="0"/>
          <w:numId w:val="1006"/>
        </w:numPr>
        <w:pStyle w:val="Compact"/>
      </w:pPr>
      <w:r>
        <w:t xml:space="preserve">Active participant in the International Telecommunication Union (ITU) workshops on 5G and IoT development.</w:t>
      </w:r>
    </w:p>
    <w:p>
      <w:pPr>
        <w:numPr>
          <w:ilvl w:val="0"/>
          <w:numId w:val="1006"/>
        </w:numPr>
        <w:pStyle w:val="Compact"/>
      </w:pPr>
      <w:r>
        <w:t xml:space="preserve">Volunteer for the Dubai Smart City Initiative, focusing on connectivity solutions for public services.</w:t>
      </w:r>
    </w:p>
    <w:bookmarkEnd w:id="28"/>
    <w:bookmarkStart w:id="29" w:name="languages"/>
    <w:p>
      <w:pPr>
        <w:pStyle w:val="Heading2"/>
      </w:pPr>
      <w:r>
        <w:t xml:space="preserve">Languages</w:t>
      </w:r>
    </w:p>
    <w:p>
      <w:pPr>
        <w:pStyle w:val="FirstParagraph"/>
      </w:pPr>
      <w:r>
        <w:t xml:space="preserve">English (Fluent), Arabic (Proficient), Hindi (Basic).</w:t>
      </w:r>
    </w:p>
    <w:p>
      <w:r>
        <w:pict>
          <v:rect style="width:0;height:1.5pt" o:hralign="center" o:hrstd="t" o:hr="t"/>
        </w:pict>
      </w:r>
    </w:p>
    <w:p>
      <w:pPr>
        <w:pStyle w:val="FirstParagraph"/>
      </w:pPr>
      <w:r>
        <w:t xml:space="preserve">This resume is tailored for the United Arab Emirates Dubai market, emphasizing the role of a Telecommunication Engineer in driving technological advancements and meeting the region’s growing demand for reliable communication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United Arab Emirates Dubai</dc:title>
  <dc:creator/>
  <cp:keywords/>
  <dcterms:created xsi:type="dcterms:W3CDTF">2026-07-23T17:17:23Z</dcterms:created>
  <dcterms:modified xsi:type="dcterms:W3CDTF">2026-07-23T17:17:23Z</dcterms:modified>
</cp:coreProperties>
</file>

<file path=docProps/custom.xml><?xml version="1.0" encoding="utf-8"?>
<Properties xmlns="http://schemas.openxmlformats.org/officeDocument/2006/custom-properties" xmlns:vt="http://schemas.openxmlformats.org/officeDocument/2006/docPropsVTypes"/>
</file>