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Canada</w:t>
      </w:r>
      <w:r>
        <w:t xml:space="preserve"> </w:t>
      </w:r>
      <w:r>
        <w:t xml:space="preserve">Toronto</w:t>
      </w:r>
    </w:p>
    <w:bookmarkStart w:id="33" w:name="resume"/>
    <w:p>
      <w:pPr>
        <w:pStyle w:val="Heading1"/>
      </w:pPr>
      <w:r>
        <w:t xml:space="preserve">Resume</w:t>
      </w:r>
    </w:p>
    <w:bookmarkStart w:id="20" w:name="jane-doe"/>
    <w:p>
      <w:pPr>
        <w:pStyle w:val="Heading2"/>
      </w:pPr>
      <w:r>
        <w:t xml:space="preserve">Jane Doe</w:t>
      </w:r>
    </w:p>
    <w:p>
      <w:pPr>
        <w:pStyle w:val="FirstParagraph"/>
      </w:pPr>
      <w:r>
        <w:rPr>
          <w:bCs/>
          <w:b/>
        </w:rPr>
        <w:t xml:space="preserve">Professional Translator &amp; Interpreter | Canada Toronto | Multilingual Expertise</w:t>
      </w:r>
    </w:p>
    <w:p>
      <w:pPr>
        <w:pStyle w:val="BodyText"/>
      </w:pPr>
      <w:r>
        <w:t xml:space="preserve">Email: jane.doe@example.com | Phone: +1 (416) 555-0198 | LinkedIn: linkedin.com/in/janedoe-translator</w:t>
      </w:r>
    </w:p>
    <w:p>
      <w:pPr>
        <w:pStyle w:val="BodyText"/>
      </w:pPr>
      <w:r>
        <w:t xml:space="preserve">Location: Toronto, Ontario, Canada | Availability: Full-time</w:t>
      </w:r>
    </w:p>
    <w:bookmarkEnd w:id="20"/>
    <w:bookmarkStart w:id="21" w:name="professional-summary"/>
    <w:p>
      <w:pPr>
        <w:pStyle w:val="Heading2"/>
      </w:pPr>
      <w:r>
        <w:t xml:space="preserve">Professional Summary</w:t>
      </w:r>
    </w:p>
    <w:p>
      <w:pPr>
        <w:pStyle w:val="FirstParagraph"/>
      </w:pPr>
      <w:r>
        <w:t xml:space="preserve">A dedicated and experienced translator and interpreter with over 7 years of professional experience in Canada Toronto. Specializing in bridging linguistic and cultural gaps across industries such as legal, medical, business, and academic sectors. Proven ability to deliver accurate, culturally sensitive translations and real-time interpretation services for individuals, organizations, and government institutions. Certified by the Association of Translators and Interpreters of Ontario (ATIO) and fluent in multiple languages including English, French, Spanish, Mandarin Chinese, Arabic, and Italian. Committed to fostering communication excellence in Canada’s diverse multilingual environment.</w:t>
      </w:r>
    </w:p>
    <w:bookmarkEnd w:id="21"/>
    <w:bookmarkStart w:id="22" w:name="key-skills"/>
    <w:p>
      <w:pPr>
        <w:pStyle w:val="Heading2"/>
      </w:pPr>
      <w:r>
        <w:t xml:space="preserve">Key Skills</w:t>
      </w:r>
    </w:p>
    <w:p>
      <w:pPr>
        <w:numPr>
          <w:ilvl w:val="0"/>
          <w:numId w:val="1001"/>
        </w:numPr>
        <w:pStyle w:val="Compact"/>
      </w:pPr>
      <w:r>
        <w:rPr>
          <w:bCs/>
          <w:b/>
        </w:rPr>
        <w:t xml:space="preserve">Linguistic Expertise:</w:t>
      </w:r>
      <w:r>
        <w:t xml:space="preserve"> </w:t>
      </w:r>
      <w:r>
        <w:t xml:space="preserve">Native or near-native fluency in English and at least two additional languages (e.g., French, Spanish, Mandarin, Arabic).</w:t>
      </w:r>
    </w:p>
    <w:p>
      <w:pPr>
        <w:numPr>
          <w:ilvl w:val="0"/>
          <w:numId w:val="1001"/>
        </w:numPr>
        <w:pStyle w:val="Compact"/>
      </w:pPr>
      <w:r>
        <w:rPr>
          <w:bCs/>
          <w:b/>
        </w:rPr>
        <w:t xml:space="preserve">Cultural Competence:</w:t>
      </w:r>
      <w:r>
        <w:t xml:space="preserve"> </w:t>
      </w:r>
      <w:r>
        <w:t xml:space="preserve">Deep understanding of cultural nuances to ensure contextually accurate translations and interpretations.</w:t>
      </w:r>
    </w:p>
    <w:p>
      <w:pPr>
        <w:numPr>
          <w:ilvl w:val="0"/>
          <w:numId w:val="1001"/>
        </w:numPr>
        <w:pStyle w:val="Compact"/>
      </w:pPr>
      <w:r>
        <w:rPr>
          <w:bCs/>
          <w:b/>
        </w:rPr>
        <w:t xml:space="preserve">Technical Proficiency:</w:t>
      </w:r>
      <w:r>
        <w:t xml:space="preserve"> </w:t>
      </w:r>
      <w:r>
        <w:t xml:space="preserve">Experienced in using CAT tools (e.g., SDL Trados, MemoQ), translation memory systems, and Microsoft Office Suite.</w:t>
      </w:r>
    </w:p>
    <w:p>
      <w:pPr>
        <w:numPr>
          <w:ilvl w:val="0"/>
          <w:numId w:val="1001"/>
        </w:numPr>
        <w:pStyle w:val="Compact"/>
      </w:pPr>
      <w:r>
        <w:rPr>
          <w:bCs/>
          <w:b/>
        </w:rPr>
        <w:t xml:space="preserve">Interpretation Services:</w:t>
      </w:r>
      <w:r>
        <w:t xml:space="preserve"> </w:t>
      </w:r>
      <w:r>
        <w:t xml:space="preserve">Skilled in consecutive, simultaneous, and sight interpretation for conferences, legal proceedings, medical appointments, and business meetings in Canada Toronto.</w:t>
      </w:r>
    </w:p>
    <w:p>
      <w:pPr>
        <w:numPr>
          <w:ilvl w:val="0"/>
          <w:numId w:val="1001"/>
        </w:numPr>
        <w:pStyle w:val="Compact"/>
      </w:pPr>
      <w:r>
        <w:rPr>
          <w:bCs/>
          <w:b/>
        </w:rPr>
        <w:t xml:space="preserve">Certifications:</w:t>
      </w:r>
      <w:r>
        <w:t xml:space="preserve"> </w:t>
      </w:r>
      <w:r>
        <w:t xml:space="preserve">Holder of ATIO certification (2018) and recognized credentials from the Canadian Institute of Translation and Interpreting (CITI).</w:t>
      </w:r>
    </w:p>
    <w:p>
      <w:pPr>
        <w:numPr>
          <w:ilvl w:val="0"/>
          <w:numId w:val="1001"/>
        </w:numPr>
        <w:pStyle w:val="Compact"/>
      </w:pPr>
      <w:r>
        <w:rPr>
          <w:bCs/>
          <w:b/>
        </w:rPr>
        <w:t xml:space="preserve">Project Management:</w:t>
      </w:r>
      <w:r>
        <w:t xml:space="preserve"> </w:t>
      </w:r>
      <w:r>
        <w:t xml:space="preserve">Ability to manage large-scale translation projects, meet tight deadlines, and maintain high-quality standards.</w:t>
      </w:r>
    </w:p>
    <w:p>
      <w:pPr>
        <w:numPr>
          <w:ilvl w:val="0"/>
          <w:numId w:val="1001"/>
        </w:numPr>
        <w:pStyle w:val="Compact"/>
      </w:pPr>
      <w:r>
        <w:rPr>
          <w:bCs/>
          <w:b/>
        </w:rPr>
        <w:t xml:space="preserve">Clients &amp; Industries:</w:t>
      </w:r>
      <w:r>
        <w:t xml:space="preserve"> </w:t>
      </w:r>
      <w:r>
        <w:t xml:space="preserve">Experience working with legal firms, healthcare providers, government agencies, and international businesses in Canada Toronto.</w:t>
      </w:r>
    </w:p>
    <w:bookmarkEnd w:id="22"/>
    <w:bookmarkStart w:id="26" w:name="professional-experience"/>
    <w:p>
      <w:pPr>
        <w:pStyle w:val="Heading2"/>
      </w:pPr>
      <w:r>
        <w:t xml:space="preserve">Professional Experience</w:t>
      </w:r>
    </w:p>
    <w:bookmarkStart w:id="23" w:name="senior-translator-interpreter"/>
    <w:p>
      <w:pPr>
        <w:pStyle w:val="Heading3"/>
      </w:pPr>
      <w:r>
        <w:t xml:space="preserve">Senior Translator &amp; Interpreter</w:t>
      </w:r>
    </w:p>
    <w:p>
      <w:pPr>
        <w:pStyle w:val="FirstParagraph"/>
      </w:pPr>
      <w:r>
        <w:rPr>
          <w:iCs/>
          <w:i/>
        </w:rPr>
        <w:t xml:space="preserve">Toronto Multilingual Solutions Inc., Toronto, Ontario | 2019 – Present</w:t>
      </w:r>
    </w:p>
    <w:p>
      <w:pPr>
        <w:numPr>
          <w:ilvl w:val="0"/>
          <w:numId w:val="1002"/>
        </w:numPr>
        <w:pStyle w:val="Compact"/>
      </w:pPr>
      <w:r>
        <w:t xml:space="preserve">Provided professional translation and interpretation services for clients in legal, medical, and corporate sectors across Canada Toronto.</w:t>
      </w:r>
    </w:p>
    <w:p>
      <w:pPr>
        <w:numPr>
          <w:ilvl w:val="0"/>
          <w:numId w:val="1002"/>
        </w:numPr>
        <w:pStyle w:val="Compact"/>
      </w:pPr>
      <w:r>
        <w:t xml:space="preserve">Managed a team of 5 translators, ensuring adherence to industry-specific terminology and formatting standards.</w:t>
      </w:r>
    </w:p>
    <w:p>
      <w:pPr>
        <w:numPr>
          <w:ilvl w:val="0"/>
          <w:numId w:val="1002"/>
        </w:numPr>
        <w:pStyle w:val="Compact"/>
      </w:pPr>
      <w:r>
        <w:t xml:space="preserve">Collaborated with government agencies to translate critical documents, including immigration forms and public health guidelines.</w:t>
      </w:r>
    </w:p>
    <w:p>
      <w:pPr>
        <w:numPr>
          <w:ilvl w:val="0"/>
          <w:numId w:val="1002"/>
        </w:numPr>
        <w:pStyle w:val="Compact"/>
      </w:pPr>
      <w:r>
        <w:t xml:space="preserve">Delivered real-time interpretation at international conferences, court hearings, and medical consultations in Toronto’s multicultural setting.</w:t>
      </w:r>
    </w:p>
    <w:p>
      <w:pPr>
        <w:numPr>
          <w:ilvl w:val="0"/>
          <w:numId w:val="1002"/>
        </w:numPr>
        <w:pStyle w:val="Compact"/>
      </w:pPr>
      <w:r>
        <w:t xml:space="preserve">Implemented quality assurance protocols to maintain accuracy and consistency in all deliverables.</w:t>
      </w:r>
    </w:p>
    <w:bookmarkEnd w:id="23"/>
    <w:bookmarkStart w:id="24" w:name="freelance-translator-interpreter"/>
    <w:p>
      <w:pPr>
        <w:pStyle w:val="Heading3"/>
      </w:pPr>
      <w:r>
        <w:t xml:space="preserve">Freelance Translator &amp; Interpreter</w:t>
      </w:r>
    </w:p>
    <w:p>
      <w:pPr>
        <w:pStyle w:val="FirstParagraph"/>
      </w:pPr>
      <w:r>
        <w:rPr>
          <w:iCs/>
          <w:i/>
        </w:rPr>
        <w:t xml:space="preserve">Self-employed | 2016 – 2019</w:t>
      </w:r>
    </w:p>
    <w:p>
      <w:pPr>
        <w:numPr>
          <w:ilvl w:val="0"/>
          <w:numId w:val="1003"/>
        </w:numPr>
        <w:pStyle w:val="Compact"/>
      </w:pPr>
      <w:r>
        <w:t xml:space="preserve">Offered translation and interpretation services to small businesses, non-profits, and individuals in Canada Toronto.</w:t>
      </w:r>
    </w:p>
    <w:p>
      <w:pPr>
        <w:numPr>
          <w:ilvl w:val="0"/>
          <w:numId w:val="1003"/>
        </w:numPr>
        <w:pStyle w:val="Compact"/>
      </w:pPr>
      <w:r>
        <w:t xml:space="preserve">Translated documents such as contracts, educational materials, and marketing content into multiple languages.</w:t>
      </w:r>
    </w:p>
    <w:p>
      <w:pPr>
        <w:numPr>
          <w:ilvl w:val="0"/>
          <w:numId w:val="1003"/>
        </w:numPr>
        <w:pStyle w:val="Compact"/>
      </w:pPr>
      <w:r>
        <w:t xml:space="preserve">Provided on-site interpretation for community events, including cultural festivals and public forums in Toronto.</w:t>
      </w:r>
    </w:p>
    <w:p>
      <w:pPr>
        <w:numPr>
          <w:ilvl w:val="0"/>
          <w:numId w:val="1003"/>
        </w:numPr>
        <w:pStyle w:val="Compact"/>
      </w:pPr>
      <w:r>
        <w:t xml:space="preserve">Developed a client base of 30+ organizations across the Greater Toronto Area (GTA).</w:t>
      </w:r>
    </w:p>
    <w:bookmarkEnd w:id="24"/>
    <w:bookmarkStart w:id="25" w:name="translation-assistant"/>
    <w:p>
      <w:pPr>
        <w:pStyle w:val="Heading3"/>
      </w:pPr>
      <w:r>
        <w:t xml:space="preserve">Translation Assistant</w:t>
      </w:r>
    </w:p>
    <w:p>
      <w:pPr>
        <w:pStyle w:val="FirstParagraph"/>
      </w:pPr>
      <w:r>
        <w:rPr>
          <w:iCs/>
          <w:i/>
        </w:rPr>
        <w:t xml:space="preserve">LangBridge Translations Ltd., Mississauga, Ontario | 2014 – 2016</w:t>
      </w:r>
    </w:p>
    <w:p>
      <w:pPr>
        <w:numPr>
          <w:ilvl w:val="0"/>
          <w:numId w:val="1004"/>
        </w:numPr>
        <w:pStyle w:val="Compact"/>
      </w:pPr>
      <w:r>
        <w:t xml:space="preserve">Assisted senior translators in editing, proofreading, and formatting multilingual documents.</w:t>
      </w:r>
    </w:p>
    <w:p>
      <w:pPr>
        <w:numPr>
          <w:ilvl w:val="0"/>
          <w:numId w:val="1004"/>
        </w:numPr>
        <w:pStyle w:val="Compact"/>
      </w:pPr>
      <w:r>
        <w:t xml:space="preserve">Conducted preliminary translations of technical and literary texts under supervision.</w:t>
      </w:r>
    </w:p>
    <w:p>
      <w:pPr>
        <w:numPr>
          <w:ilvl w:val="0"/>
          <w:numId w:val="1004"/>
        </w:numPr>
        <w:pStyle w:val="Compact"/>
      </w:pPr>
      <w:r>
        <w:t xml:space="preserve">Supported the localization of software interfaces and user manuals for international clients.</w:t>
      </w:r>
    </w:p>
    <w:bookmarkEnd w:id="25"/>
    <w:bookmarkEnd w:id="26"/>
    <w:bookmarkStart w:id="29" w:name="educational-background"/>
    <w:p>
      <w:pPr>
        <w:pStyle w:val="Heading2"/>
      </w:pPr>
      <w:r>
        <w:t xml:space="preserve">Educational Background</w:t>
      </w:r>
    </w:p>
    <w:bookmarkStart w:id="27" w:name="masters-in-translation-studies"/>
    <w:p>
      <w:pPr>
        <w:pStyle w:val="Heading3"/>
      </w:pPr>
      <w:r>
        <w:t xml:space="preserve">Masters in Translation Studies</w:t>
      </w:r>
    </w:p>
    <w:p>
      <w:pPr>
        <w:pStyle w:val="FirstParagraph"/>
      </w:pPr>
      <w:r>
        <w:rPr>
          <w:iCs/>
          <w:i/>
        </w:rPr>
        <w:t xml:space="preserve">University of Toronto, Ontario | 2018</w:t>
      </w:r>
    </w:p>
    <w:p>
      <w:pPr>
        <w:numPr>
          <w:ilvl w:val="0"/>
          <w:numId w:val="1005"/>
        </w:numPr>
        <w:pStyle w:val="Compact"/>
      </w:pPr>
      <w:r>
        <w:t xml:space="preserve">Focus areas: Comparative linguistics, intercultural communication, and digital translation technologies.</w:t>
      </w:r>
    </w:p>
    <w:p>
      <w:pPr>
        <w:numPr>
          <w:ilvl w:val="0"/>
          <w:numId w:val="1005"/>
        </w:numPr>
        <w:pStyle w:val="Compact"/>
      </w:pPr>
      <w:r>
        <w:t xml:space="preserve">Published a thesis on “The Role of Translators in Facilitating Cross-Cultural Dialogue in Canada Toronto.”</w:t>
      </w:r>
    </w:p>
    <w:bookmarkEnd w:id="27"/>
    <w:bookmarkStart w:id="28" w:name="bachelor-of-arts-in-linguistics"/>
    <w:p>
      <w:pPr>
        <w:pStyle w:val="Heading3"/>
      </w:pPr>
      <w:r>
        <w:t xml:space="preserve">Bachelor of Arts in Linguistics</w:t>
      </w:r>
    </w:p>
    <w:p>
      <w:pPr>
        <w:pStyle w:val="FirstParagraph"/>
      </w:pPr>
      <w:r>
        <w:rPr>
          <w:iCs/>
          <w:i/>
        </w:rPr>
        <w:t xml:space="preserve">York University, Toronto | 2014</w:t>
      </w:r>
    </w:p>
    <w:p>
      <w:pPr>
        <w:numPr>
          <w:ilvl w:val="0"/>
          <w:numId w:val="1006"/>
        </w:numPr>
        <w:pStyle w:val="Compact"/>
      </w:pPr>
      <w:r>
        <w:t xml:space="preserve">Minor in French Studies and Arabic Language.</w:t>
      </w:r>
    </w:p>
    <w:p>
      <w:pPr>
        <w:numPr>
          <w:ilvl w:val="0"/>
          <w:numId w:val="1006"/>
        </w:numPr>
        <w:pStyle w:val="Compact"/>
      </w:pPr>
      <w:r>
        <w:t xml:space="preserve">Certified in cross-cultural communication strategies for multilingual environments.</w:t>
      </w:r>
    </w:p>
    <w:bookmarkEnd w:id="28"/>
    <w:bookmarkEnd w:id="29"/>
    <w:bookmarkStart w:id="30" w:name="certifications-licenses"/>
    <w:p>
      <w:pPr>
        <w:pStyle w:val="Heading2"/>
      </w:pPr>
      <w:r>
        <w:t xml:space="preserve">Certifications &amp; Licenses</w:t>
      </w:r>
    </w:p>
    <w:p>
      <w:pPr>
        <w:numPr>
          <w:ilvl w:val="0"/>
          <w:numId w:val="1007"/>
        </w:numPr>
        <w:pStyle w:val="Compact"/>
      </w:pPr>
      <w:r>
        <w:rPr>
          <w:bCs/>
          <w:b/>
        </w:rPr>
        <w:t xml:space="preserve">Association of Translators and Interpreters of Ontario (ATIO) Certification</w:t>
      </w:r>
      <w:r>
        <w:t xml:space="preserve"> </w:t>
      </w:r>
      <w:r>
        <w:t xml:space="preserve">– 2018</w:t>
      </w:r>
    </w:p>
    <w:p>
      <w:pPr>
        <w:numPr>
          <w:ilvl w:val="0"/>
          <w:numId w:val="1007"/>
        </w:numPr>
        <w:pStyle w:val="Compact"/>
      </w:pPr>
      <w:r>
        <w:rPr>
          <w:bCs/>
          <w:b/>
        </w:rPr>
        <w:t xml:space="preserve">Canadian Institute of Translation and Interpreting (CITI) Accreditation</w:t>
      </w:r>
      <w:r>
        <w:t xml:space="preserve"> </w:t>
      </w:r>
      <w:r>
        <w:t xml:space="preserve">– 2019</w:t>
      </w:r>
    </w:p>
    <w:p>
      <w:pPr>
        <w:numPr>
          <w:ilvl w:val="0"/>
          <w:numId w:val="1007"/>
        </w:numPr>
        <w:pStyle w:val="Compact"/>
      </w:pPr>
      <w:r>
        <w:rPr>
          <w:bCs/>
          <w:b/>
        </w:rPr>
        <w:t xml:space="preserve">Diploma in Medical Translation and Interpretation</w:t>
      </w:r>
      <w:r>
        <w:t xml:space="preserve"> </w:t>
      </w:r>
      <w:r>
        <w:t xml:space="preserve">– Toronto School of Translation, 2020</w:t>
      </w:r>
    </w:p>
    <w:p>
      <w:pPr>
        <w:numPr>
          <w:ilvl w:val="0"/>
          <w:numId w:val="1007"/>
        </w:numPr>
        <w:pStyle w:val="Compact"/>
      </w:pPr>
      <w:r>
        <w:rPr>
          <w:bCs/>
          <w:b/>
        </w:rPr>
        <w:t xml:space="preserve">Certified Legal Translator (English-French)</w:t>
      </w:r>
      <w:r>
        <w:t xml:space="preserve"> </w:t>
      </w:r>
      <w:r>
        <w:t xml:space="preserve">– Ministry of Justice, Canada | 2021</w:t>
      </w:r>
    </w:p>
    <w:bookmarkEnd w:id="30"/>
    <w:bookmarkStart w:id="31" w:name="language-proficiency"/>
    <w:p>
      <w:pPr>
        <w:pStyle w:val="Heading2"/>
      </w:pPr>
      <w:r>
        <w:t xml:space="preserve">Language Proficiency</w:t>
      </w:r>
    </w:p>
    <w:p>
      <w:pPr>
        <w:pStyle w:val="FirstParagraph"/>
      </w:pPr>
      <w:r>
        <w:t xml:space="preserve">Language</w:t>
      </w:r>
    </w:p>
    <w:p>
      <w:pPr>
        <w:pStyle w:val="BodyText"/>
      </w:pPr>
      <w:r>
        <w:t xml:space="preserve">Reading</w:t>
      </w:r>
    </w:p>
    <w:p>
      <w:pPr>
        <w:pStyle w:val="BodyText"/>
      </w:pPr>
      <w:r>
        <w:t xml:space="preserve">Writing</w:t>
      </w:r>
    </w:p>
    <w:p>
      <w:pPr>
        <w:pStyle w:val="BodyText"/>
      </w:pPr>
      <w:r>
        <w:t xml:space="preserve">Speaking</w:t>
      </w:r>
    </w:p>
    <w:p>
      <w:pPr>
        <w:pStyle w:val="BodyText"/>
      </w:pPr>
      <w:r>
        <w:t xml:space="preserve">Listening</w:t>
      </w:r>
    </w:p>
    <w:p>
      <w:pPr>
        <w:pStyle w:val="BodyText"/>
      </w:pPr>
      <w:r>
        <w:t xml:space="preserve">English (Native)</w:t>
      </w:r>
    </w:p>
    <w:p>
      <w:pPr>
        <w:pStyle w:val="BodyText"/>
      </w:pPr>
      <w:r>
        <w:t xml:space="preserve">Excellent</w:t>
      </w:r>
    </w:p>
    <w:p>
      <w:pPr>
        <w:pStyle w:val="BodyText"/>
      </w:pPr>
      <w:r>
        <w:t xml:space="preserve">Excellent</w:t>
      </w:r>
    </w:p>
    <w:p>
      <w:pPr>
        <w:pStyle w:val="BodyText"/>
      </w:pPr>
      <w:r>
        <w:t xml:space="preserve">Excellent</w:t>
      </w:r>
    </w:p>
    <w:p>
      <w:pPr>
        <w:pStyle w:val="BodyText"/>
      </w:pPr>
      <w:r>
        <w:t xml:space="preserve">Excellent</w:t>
      </w:r>
    </w:p>
    <w:p>
      <w:pPr>
        <w:pStyle w:val="BodyText"/>
      </w:pPr>
      <w:r>
        <w:t xml:space="preserve">French (Bilingual)</w:t>
      </w:r>
    </w:p>
    <w:p>
      <w:pPr>
        <w:pStyle w:val="BodyText"/>
      </w:pPr>
      <w:r>
        <w:t xml:space="preserve">Advanced</w:t>
      </w:r>
    </w:p>
    <w:p>
      <w:pPr>
        <w:pStyle w:val="BodyText"/>
      </w:pPr>
      <w:r>
        <w:t xml:space="preserve">&lt;</w:t>
      </w:r>
    </w:p>
    <w:p>
      <w:pPr>
        <w:pStyle w:val="BodyText"/>
      </w:pPr>
      <w:r>
        <w:t xml:space="preserve">Advanced</w:t>
      </w:r>
    </w:p>
    <w:p>
      <w:pPr>
        <w:pStyle w:val="BodyText"/>
      </w:pPr>
      <w:r>
        <w:t xml:space="preserve">Mandarin Chinese (Fluent)</w:t>
      </w:r>
    </w:p>
    <w:p>
      <w:pPr>
        <w:pStyle w:val="BodyText"/>
      </w:pPr>
      <w:r>
        <w:t xml:space="preserve">Proficient</w:t>
      </w:r>
    </w:p>
    <w:bookmarkEnd w:id="31"/>
    <w:bookmarkStart w:id="32" w:name="references-available-upon-request"/>
    <w:p>
      <w:pPr>
        <w:pStyle w:val="Heading2"/>
      </w:pPr>
      <w:r>
        <w:t xml:space="preserve">References Available Upon Request</w:t>
      </w:r>
    </w:p>
    <w:p>
      <w:pPr>
        <w:pStyle w:val="FirstParagraph"/>
      </w:pPr>
      <w:r>
        <w:t xml:space="preserve">This resume is tailored for the Translator Interpreter role in Canada Toronto. It emphasizes the candidate’s commitment to linguistic excellence, cultural sensitivity, and professional credibility in one of Canada’s most diverse cities. The document adheres to industry standards while highlighting expertise relevant to the Canadian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Canada Toronto</dc:title>
  <dc:creator/>
  <dc:language>en</dc:language>
  <cp:keywords/>
  <dcterms:created xsi:type="dcterms:W3CDTF">2026-07-18T09:59:32Z</dcterms:created>
  <dcterms:modified xsi:type="dcterms:W3CDTF">2026-07-18T09:59:32Z</dcterms:modified>
</cp:coreProperties>
</file>

<file path=docProps/custom.xml><?xml version="1.0" encoding="utf-8"?>
<Properties xmlns="http://schemas.openxmlformats.org/officeDocument/2006/custom-properties" xmlns:vt="http://schemas.openxmlformats.org/officeDocument/2006/docPropsVTypes"/>
</file>