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bookmarkStart w:id="32" w:name="X49e92076b30954b95020cf9f3c4d90b9db2e192"/>
    <w:p>
      <w:pPr>
        <w:pStyle w:val="Heading1"/>
      </w:pPr>
      <w:r>
        <w:t xml:space="preserve">Resume: Translator Interpreter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career-summary"/>
    <w:p>
      <w:pPr>
        <w:pStyle w:val="Heading2"/>
      </w:pPr>
      <w:r>
        <w:t xml:space="preserve">Career Summary</w:t>
      </w:r>
    </w:p>
    <w:p>
      <w:pPr>
        <w:pStyle w:val="FirstParagraph"/>
      </w:pPr>
      <w:r>
        <w:t xml:space="preserve">I am a dedicated and professionally trained Translator Interpreter with extensive experience in bridging linguistic and cultural gaps, specifically within the dynamic environment of Japan Tokyo. My expertise lies in delivering accurate translations and interpreting services for diverse industries, including business, legal, medical, and technology sectors. With a deep understanding of Japanese language nuances and cultural context, I ensure seamless communication between English-speaking clients and Japanese stakeholders. My goal is to provide high-quality linguistic solutions that align with the unique requirements of Japan’s professional landscape.</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[Company Name], Tokyo, Japan</w:t>
      </w:r>
    </w:p>
    <w:p>
      <w:pPr>
        <w:pStyle w:val="BodyText"/>
      </w:pPr>
      <w:r>
        <w:rPr>
          <w:iCs/>
          <w:i/>
        </w:rPr>
        <w:t xml:space="preserve">January 2018 – Present</w:t>
      </w:r>
    </w:p>
    <w:p>
      <w:pPr>
        <w:numPr>
          <w:ilvl w:val="0"/>
          <w:numId w:val="1001"/>
        </w:numPr>
        <w:pStyle w:val="Compact"/>
      </w:pPr>
      <w:r>
        <w:t xml:space="preserve">Provided real-time interpretation for international business meetings, conferences, and legal proceedings in Tokyo, ensuring precise communication between Japanese and English speakers.</w:t>
      </w:r>
    </w:p>
    <w:p>
      <w:pPr>
        <w:numPr>
          <w:ilvl w:val="0"/>
          <w:numId w:val="1001"/>
        </w:numPr>
        <w:pStyle w:val="Compact"/>
      </w:pPr>
      <w:r>
        <w:t xml:space="preserve">Translated technical documents, marketing materials, and legal contracts with a focus on maintaining cultural sensitivity and contextual accuracy.</w:t>
      </w:r>
    </w:p>
    <w:p>
      <w:pPr>
        <w:numPr>
          <w:ilvl w:val="0"/>
          <w:numId w:val="1001"/>
        </w:numPr>
        <w:pStyle w:val="Compact"/>
      </w:pPr>
      <w:r>
        <w:t xml:space="preserve">Collaborated with cross-functional teams to support global clients operating in Japan’s competitive markets, including automotive, pharmaceuticals, and IT sectors.</w:t>
      </w:r>
    </w:p>
    <w:p>
      <w:pPr>
        <w:numPr>
          <w:ilvl w:val="0"/>
          <w:numId w:val="1001"/>
        </w:numPr>
        <w:pStyle w:val="Compact"/>
      </w:pPr>
      <w:r>
        <w:t xml:space="preserve">Conducted quality assurance checks on translated content to uphold the highest standards of professionalism and consistency.</w:t>
      </w:r>
    </w:p>
    <w:bookmarkEnd w:id="22"/>
    <w:bookmarkStart w:id="23" w:name="freelance-translator-interpreter"/>
    <w:p>
      <w:pPr>
        <w:pStyle w:val="Heading3"/>
      </w:pPr>
      <w:r>
        <w:t xml:space="preserve">Freelance Translator Interpreter</w:t>
      </w:r>
    </w:p>
    <w:p>
      <w:pPr>
        <w:pStyle w:val="FirstParagraph"/>
      </w:pPr>
      <w:r>
        <w:rPr>
          <w:bCs/>
          <w:b/>
        </w:rPr>
        <w:t xml:space="preserve">[Freelance Platform/Client Name], Tokyo, Japan</w:t>
      </w:r>
    </w:p>
    <w:p>
      <w:pPr>
        <w:pStyle w:val="BodyText"/>
      </w:pPr>
      <w:r>
        <w:rPr>
          <w:iCs/>
          <w:i/>
        </w:rPr>
        <w:t xml:space="preserve">June 2015 – December 2017</w:t>
      </w:r>
    </w:p>
    <w:p>
      <w:pPr>
        <w:numPr>
          <w:ilvl w:val="0"/>
          <w:numId w:val="1002"/>
        </w:numPr>
        <w:pStyle w:val="Compact"/>
      </w:pPr>
      <w:r>
        <w:t xml:space="preserve">Offered translation and interpretation services to small and medium-sized enterprises (SMEs) in Tokyo, facilitating communication with international partners.</w:t>
      </w:r>
    </w:p>
    <w:p>
      <w:pPr>
        <w:numPr>
          <w:ilvl w:val="0"/>
          <w:numId w:val="1002"/>
        </w:numPr>
        <w:pStyle w:val="Compact"/>
      </w:pPr>
      <w:r>
        <w:t xml:space="preserve">Specialized in translating documents for Japanese clients expanding into global markets, ensuring alignment with Western business practices while preserving cultural integrity.</w:t>
      </w:r>
    </w:p>
    <w:p>
      <w:pPr>
        <w:numPr>
          <w:ilvl w:val="0"/>
          <w:numId w:val="1002"/>
        </w:numPr>
        <w:pStyle w:val="Compact"/>
      </w:pPr>
      <w:r>
        <w:t xml:space="preserve">Provided on-site interpretation for trade fairs and cultural exchange events, fostering stronger intercultural relationships between Japanese and English-speaking participants.</w:t>
      </w:r>
    </w:p>
    <w:bookmarkEnd w:id="23"/>
    <w:bookmarkStart w:id="24" w:name="junior-translator-interpreter"/>
    <w:p>
      <w:pPr>
        <w:pStyle w:val="Heading3"/>
      </w:pPr>
      <w:r>
        <w:t xml:space="preserve">Junior Translator Interpreter</w:t>
      </w:r>
    </w:p>
    <w:p>
      <w:pPr>
        <w:pStyle w:val="FirstParagraph"/>
      </w:pPr>
      <w:r>
        <w:rPr>
          <w:bCs/>
          <w:b/>
        </w:rPr>
        <w:t xml:space="preserve">[Previous Company Name], Tokyo, Japan</w:t>
      </w:r>
    </w:p>
    <w:p>
      <w:pPr>
        <w:pStyle w:val="BodyText"/>
      </w:pPr>
      <w:r>
        <w:rPr>
          <w:iCs/>
          <w:i/>
        </w:rPr>
        <w:t xml:space="preserve">March 2012 – May 2015</w:t>
      </w:r>
    </w:p>
    <w:p>
      <w:pPr>
        <w:numPr>
          <w:ilvl w:val="0"/>
          <w:numId w:val="1003"/>
        </w:numPr>
        <w:pStyle w:val="Compact"/>
      </w:pPr>
      <w:r>
        <w:t xml:space="preserve">Assisted senior translators in preparing documents for clients in the hospitality and tourism industries, emphasizing clarity and cultural relevance.</w:t>
      </w:r>
    </w:p>
    <w:p>
      <w:pPr>
        <w:numPr>
          <w:ilvl w:val="0"/>
          <w:numId w:val="1003"/>
        </w:numPr>
        <w:pStyle w:val="Compact"/>
      </w:pPr>
      <w:r>
        <w:t xml:space="preserve">Supported interpretation tasks for international tourists, enhancing their experience through accurate translations of signage, brochures, and travel guides.</w:t>
      </w:r>
    </w:p>
    <w:p>
      <w:pPr>
        <w:numPr>
          <w:ilvl w:val="0"/>
          <w:numId w:val="1003"/>
        </w:numPr>
        <w:pStyle w:val="Compact"/>
      </w:pPr>
      <w:r>
        <w:t xml:space="preserve">Maintained a database of terminology specific to Tokyo’s business environment to streamline future projects.</w:t>
      </w:r>
    </w:p>
    <w:bookmarkEnd w:id="24"/>
    <w:bookmarkEnd w:id="25"/>
    <w:bookmarkStart w:id="26" w:name="education"/>
    <w:p>
      <w:pPr>
        <w:pStyle w:val="Heading2"/>
      </w:pPr>
      <w:r>
        <w:t xml:space="preserve">Education</w:t>
      </w:r>
    </w:p>
    <w:p>
      <w:pPr>
        <w:pStyle w:val="FirstParagraph"/>
      </w:pPr>
      <w:r>
        <w:rPr>
          <w:bCs/>
          <w:b/>
        </w:rPr>
        <w:t xml:space="preserve">Master of Arts in Translation Studies</w:t>
      </w:r>
    </w:p>
    <w:p>
      <w:pPr>
        <w:pStyle w:val="BodyText"/>
      </w:pPr>
      <w:r>
        <w:rPr>
          <w:iCs/>
          <w:i/>
        </w:rPr>
        <w:t xml:space="preserve">[University Name], Tokyo, Japan</w:t>
      </w:r>
    </w:p>
    <w:p>
      <w:pPr>
        <w:pStyle w:val="BodyText"/>
      </w:pPr>
      <w:r>
        <w:rPr>
          <w:iCs/>
          <w:i/>
        </w:rPr>
        <w:t xml:space="preserve">Graduated: June 2011</w:t>
      </w:r>
    </w:p>
    <w:p>
      <w:pPr>
        <w:numPr>
          <w:ilvl w:val="0"/>
          <w:numId w:val="1004"/>
        </w:numPr>
        <w:pStyle w:val="Compact"/>
      </w:pPr>
      <w:r>
        <w:t xml:space="preserve">Focus areas: Japanese language, intercultural communication, and translation theory.</w:t>
      </w:r>
    </w:p>
    <w:p>
      <w:pPr>
        <w:numPr>
          <w:ilvl w:val="0"/>
          <w:numId w:val="1004"/>
        </w:numPr>
        <w:pStyle w:val="Compact"/>
      </w:pPr>
      <w:r>
        <w:t xml:space="preserve">Completed a thesis on the challenges of translating Western legal terminology into Japanese, with a case study on Tokyo-based law firms.</w:t>
      </w:r>
    </w:p>
    <w:p>
      <w:pPr>
        <w:pStyle w:val="FirstParagraph"/>
      </w:pPr>
      <w:r>
        <w:rPr>
          <w:bCs/>
          <w:b/>
        </w:rPr>
        <w:t xml:space="preserve">Bachelor of Arts in Japanese Language</w:t>
      </w:r>
    </w:p>
    <w:p>
      <w:pPr>
        <w:pStyle w:val="BodyText"/>
      </w:pPr>
      <w:r>
        <w:rPr>
          <w:iCs/>
          <w:i/>
        </w:rPr>
        <w:t xml:space="preserve">[University Name], [Country]</w:t>
      </w:r>
    </w:p>
    <w:p>
      <w:pPr>
        <w:pStyle w:val="BodyText"/>
      </w:pPr>
      <w:r>
        <w:rPr>
          <w:iCs/>
          <w:i/>
        </w:rPr>
        <w:t xml:space="preserve">Graduated: June 2008</w:t>
      </w:r>
    </w:p>
    <w:bookmarkEnd w:id="26"/>
    <w:bookmarkStart w:id="27" w:name="skills"/>
    <w:p>
      <w:pPr>
        <w:pStyle w:val="Heading2"/>
      </w:pPr>
      <w:r>
        <w:t xml:space="preserve">Skills</w:t>
      </w:r>
    </w:p>
    <w:p>
      <w:pPr>
        <w:numPr>
          <w:ilvl w:val="0"/>
          <w:numId w:val="1005"/>
        </w:numPr>
        <w:pStyle w:val="Compact"/>
      </w:pPr>
      <w:r>
        <w:rPr>
          <w:bCs/>
          <w:b/>
        </w:rPr>
        <w:t xml:space="preserve">Linguistic Expertise:</w:t>
      </w:r>
      <w:r>
        <w:t xml:space="preserve"> </w:t>
      </w:r>
      <w:r>
        <w:t xml:space="preserve">Fluent in English and Japanese, with a strong grasp of formal and informal registers, dialects, and regional variations.</w:t>
      </w:r>
    </w:p>
    <w:p>
      <w:pPr>
        <w:numPr>
          <w:ilvl w:val="0"/>
          <w:numId w:val="1005"/>
        </w:numPr>
        <w:pStyle w:val="Compact"/>
      </w:pPr>
      <w:r>
        <w:rPr>
          <w:bCs/>
          <w:b/>
        </w:rPr>
        <w:t xml:space="preserve">Translation Tools:</w:t>
      </w:r>
      <w:r>
        <w:t xml:space="preserve"> </w:t>
      </w:r>
      <w:r>
        <w:t xml:space="preserve">Proficient in using CAT (Computer-Assisted Translation) tools such as SDL Trados, MemoQ, and Wordfast.</w:t>
      </w:r>
    </w:p>
    <w:p>
      <w:pPr>
        <w:numPr>
          <w:ilvl w:val="0"/>
          <w:numId w:val="1005"/>
        </w:numPr>
        <w:pStyle w:val="Compact"/>
      </w:pPr>
      <w:r>
        <w:rPr>
          <w:bCs/>
          <w:b/>
        </w:rPr>
        <w:t xml:space="preserve">Cultural Competence:</w:t>
      </w:r>
      <w:r>
        <w:t xml:space="preserve"> </w:t>
      </w:r>
      <w:r>
        <w:t xml:space="preserve">Deep understanding of Japanese customs, business etiquette, and social norms to ensure culturally appropriate translations.</w:t>
      </w:r>
    </w:p>
    <w:p>
      <w:pPr>
        <w:numPr>
          <w:ilvl w:val="0"/>
          <w:numId w:val="1005"/>
        </w:numPr>
        <w:pStyle w:val="Compact"/>
      </w:pPr>
      <w:r>
        <w:rPr>
          <w:bCs/>
          <w:b/>
        </w:rPr>
        <w:t xml:space="preserve">Interpretation Techniques:</w:t>
      </w:r>
      <w:r>
        <w:t xml:space="preserve"> </w:t>
      </w:r>
      <w:r>
        <w:t xml:space="preserve">Skilled in consecutive and simultaneous interpretation, with experience in high-pressure environments like Tokyo’s corporate offices and international events.</w:t>
      </w:r>
    </w:p>
    <w:p>
      <w:pPr>
        <w:numPr>
          <w:ilvl w:val="0"/>
          <w:numId w:val="1005"/>
        </w:numPr>
        <w:pStyle w:val="Compact"/>
      </w:pPr>
      <w:r>
        <w:rPr>
          <w:bCs/>
          <w:b/>
        </w:rPr>
        <w:t xml:space="preserve">Digital Communication:</w:t>
      </w:r>
      <w:r>
        <w:t xml:space="preserve"> </w:t>
      </w:r>
      <w:r>
        <w:t xml:space="preserve">Experienced in virtual meetings, video conferencing, and remote interpretation platforms (e.g., Zoom, Microsoft Teams).</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Japanese – Fluent (N1 Certification)</w:t>
      </w:r>
    </w:p>
    <w:p>
      <w:pPr>
        <w:numPr>
          <w:ilvl w:val="0"/>
          <w:numId w:val="1006"/>
        </w:numPr>
        <w:pStyle w:val="Compact"/>
      </w:pPr>
      <w:r>
        <w:t xml:space="preserve">French – Intermediate (B2 Level)</w:t>
      </w:r>
    </w:p>
    <w:bookmarkEnd w:id="28"/>
    <w:bookmarkStart w:id="29" w:name="certifications"/>
    <w:p>
      <w:pPr>
        <w:pStyle w:val="Heading2"/>
      </w:pPr>
      <w:r>
        <w:t xml:space="preserve">Certifications</w:t>
      </w:r>
    </w:p>
    <w:p>
      <w:pPr>
        <w:numPr>
          <w:ilvl w:val="0"/>
          <w:numId w:val="1007"/>
        </w:numPr>
        <w:pStyle w:val="Compact"/>
      </w:pPr>
      <w:r>
        <w:t xml:space="preserve">American Translators Association (ATA) Certification</w:t>
      </w:r>
    </w:p>
    <w:p>
      <w:pPr>
        <w:numPr>
          <w:ilvl w:val="0"/>
          <w:numId w:val="1007"/>
        </w:numPr>
        <w:pStyle w:val="Compact"/>
      </w:pPr>
      <w:r>
        <w:t xml:space="preserve">Japan Association of Communication in Education (JACET) Certification</w:t>
      </w:r>
    </w:p>
    <w:p>
      <w:pPr>
        <w:numPr>
          <w:ilvl w:val="0"/>
          <w:numId w:val="1007"/>
        </w:numPr>
        <w:pStyle w:val="Compact"/>
      </w:pPr>
      <w:r>
        <w:t xml:space="preserve">Professional Interpreter Training Program, Tokyo Institute of Translation Studies (2017)</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participate in Tokyo-based cultural exchange programs to stay updated on local trends and language evolution.</w:t>
      </w:r>
    </w:p>
    <w:p>
      <w:pPr>
        <w:pStyle w:val="BodyText"/>
      </w:pPr>
      <w:r>
        <w:rPr>
          <w:bCs/>
          <w:b/>
        </w:rPr>
        <w:t xml:space="preserve">Portfolio:</w:t>
      </w:r>
      <w:r>
        <w:t xml:space="preserve"> </w:t>
      </w:r>
      <w:r>
        <w:t xml:space="preserve">Available upon request, showcasing projects ranging from corporate translations to interpreting for international conferences in Japan.</w:t>
      </w:r>
    </w:p>
    <w:p>
      <w:pPr>
        <w:pStyle w:val="BodyText"/>
      </w:pPr>
      <w:r>
        <w:rPr>
          <w:bCs/>
          <w:b/>
        </w:rPr>
        <w:t xml:space="preserve">Community Involvement:</w:t>
      </w:r>
      <w:r>
        <w:t xml:space="preserve"> </w:t>
      </w:r>
      <w:r>
        <w:t xml:space="preserve">Volunteer interpreter for non-profit organizations in Tokyo, supporting immigrant communities with essential services and legal guidance.</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previous employers in Japan Tokyo.</w:t>
      </w:r>
    </w:p>
    <w:bookmarkEnd w:id="31"/>
    <w:p>
      <w:pPr>
        <w:pStyle w:val="BodyText"/>
      </w:pPr>
      <w:r>
        <w:t xml:space="preserve">© 2023 [Your Name]. All rights reserved. Designed for Translator Interpreter roles in Japan Tokyo.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Japan Tokyo</dc:title>
  <dc:creator/>
  <dc:language>en</dc:language>
  <cp:keywords/>
  <dcterms:created xsi:type="dcterms:W3CDTF">2026-07-21T03:11:58Z</dcterms:created>
  <dcterms:modified xsi:type="dcterms:W3CDTF">2026-07-21T03:11:58Z</dcterms:modified>
</cp:coreProperties>
</file>

<file path=docProps/custom.xml><?xml version="1.0" encoding="utf-8"?>
<Properties xmlns="http://schemas.openxmlformats.org/officeDocument/2006/custom-properties" xmlns:vt="http://schemas.openxmlformats.org/officeDocument/2006/docPropsVTypes"/>
</file>