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Netherlands</w:t>
      </w:r>
      <w:r>
        <w:t xml:space="preserve"> </w:t>
      </w:r>
      <w:r>
        <w:t xml:space="preserve">Amsterdam</w:t>
      </w:r>
    </w:p>
    <w:bookmarkStart w:id="34" w:name="john-doe"/>
    <w:p>
      <w:pPr>
        <w:pStyle w:val="Heading1"/>
      </w:pPr>
      <w:r>
        <w:t xml:space="preserve">John Doe</w:t>
      </w:r>
    </w:p>
    <w:p>
      <w:pPr>
        <w:pStyle w:val="FirstParagraph"/>
      </w:pPr>
      <w:r>
        <w:rPr>
          <w:bCs/>
          <w:b/>
        </w:rPr>
        <w:t xml:space="preserve">Address:</w:t>
      </w:r>
      <w:r>
        <w:t xml:space="preserve"> </w:t>
      </w:r>
      <w:r>
        <w:t xml:space="preserve">Amsterdam, Netherlands</w:t>
      </w:r>
      <w:r>
        <w:br/>
      </w:r>
      <w:r>
        <w:rPr>
          <w:bCs/>
          <w:b/>
        </w:rPr>
        <w:t xml:space="preserve">Email:</w:t>
      </w:r>
      <w:r>
        <w:t xml:space="preserve"> </w:t>
      </w:r>
      <w:r>
        <w:t xml:space="preserve">johndoe@example.com</w:t>
      </w:r>
      <w:r>
        <w:br/>
      </w:r>
      <w:r>
        <w:rPr>
          <w:bCs/>
          <w:b/>
        </w:rPr>
        <w:t xml:space="preserve">Phone:</w:t>
      </w:r>
      <w:r>
        <w:t xml:space="preserve"> </w:t>
      </w:r>
      <w:r>
        <w:t xml:space="preserve">+31 6 12345678</w:t>
      </w:r>
      <w:r>
        <w:br/>
      </w:r>
      <w:r>
        <w:rPr>
          <w:bCs/>
          <w:b/>
        </w:rPr>
        <w:t xml:space="preserve">Languages:</w:t>
      </w:r>
      <w:r>
        <w:t xml:space="preserve"> </w:t>
      </w:r>
      <w:r>
        <w:t xml:space="preserve">Dutch (Fluent), English (Native), Spanish (Advanced)</w:t>
      </w:r>
    </w:p>
    <w:bookmarkStart w:id="20" w:name="professional-summary"/>
    <w:p>
      <w:pPr>
        <w:pStyle w:val="Heading2"/>
      </w:pPr>
      <w:r>
        <w:t xml:space="preserve">Professional Summary</w:t>
      </w:r>
    </w:p>
    <w:p>
      <w:pPr>
        <w:pStyle w:val="FirstParagraph"/>
      </w:pPr>
      <w:r>
        <w:t xml:space="preserve">A dedicated and experienced Translator Interpreter with a focus on the Netherlands Amsterdam market. With over 8 years of expertise in bridging linguistic and cultural gaps, I specialize in translating and interpreting for international businesses, legal institutions, and healthcare organizations. My work is rooted in the dynamic environment of Amsterdam, where multilingual communication is essential for fostering cross-cultural collaboration. Proficient in both written translation and real-time interpretation, I ensure accuracy and cultural sensitivity while meeting the unique demands of the Dutch-speaking audience.</w:t>
      </w:r>
    </w:p>
    <w:bookmarkEnd w:id="20"/>
    <w:bookmarkStart w:id="23" w:name="work-experience"/>
    <w:p>
      <w:pPr>
        <w:pStyle w:val="Heading2"/>
      </w:pPr>
      <w:r>
        <w:t xml:space="preserve">Work Experience</w:t>
      </w:r>
    </w:p>
    <w:bookmarkStart w:id="21" w:name="senior-translator-interpreter"/>
    <w:p>
      <w:pPr>
        <w:pStyle w:val="Heading3"/>
      </w:pPr>
      <w:r>
        <w:t xml:space="preserve">Senior Translator Interpreter</w:t>
      </w:r>
    </w:p>
    <w:p>
      <w:pPr>
        <w:pStyle w:val="FirstParagraph"/>
      </w:pPr>
      <w:r>
        <w:rPr>
          <w:bCs/>
          <w:b/>
        </w:rPr>
        <w:t xml:space="preserve">Amsterdam Multilingual Services B.V.</w:t>
      </w:r>
      <w:r>
        <w:t xml:space="preserve">, Amsterdam, Netherlands</w:t>
      </w:r>
      <w:r>
        <w:br/>
      </w:r>
      <w:r>
        <w:rPr>
          <w:iCs/>
          <w:i/>
        </w:rPr>
        <w:t xml:space="preserve">January 2018 – Present</w:t>
      </w:r>
    </w:p>
    <w:p>
      <w:pPr>
        <w:numPr>
          <w:ilvl w:val="0"/>
          <w:numId w:val="1001"/>
        </w:numPr>
        <w:pStyle w:val="Compact"/>
      </w:pPr>
      <w:r>
        <w:t xml:space="preserve">Provided professional translation and interpretation services for clients in the legal, medical, and corporate sectors across the Netherlands.</w:t>
      </w:r>
    </w:p>
    <w:p>
      <w:pPr>
        <w:numPr>
          <w:ilvl w:val="0"/>
          <w:numId w:val="1001"/>
        </w:numPr>
        <w:pStyle w:val="Compact"/>
      </w:pPr>
      <w:r>
        <w:t xml:space="preserve">Translated over 500 documents from English to Dutch, including contracts, legal filings, and technical manuals tailored for Amsterdam-based businesses.</w:t>
      </w:r>
    </w:p>
    <w:p>
      <w:pPr>
        <w:numPr>
          <w:ilvl w:val="0"/>
          <w:numId w:val="1001"/>
        </w:numPr>
        <w:pStyle w:val="Compact"/>
      </w:pPr>
      <w:r>
        <w:t xml:space="preserve">Delivered real-time interpretation during high-stakes meetings with international clients in Amsterdam, ensuring seamless communication between Dutch and non-Dutch speakers.</w:t>
      </w:r>
    </w:p>
    <w:p>
      <w:pPr>
        <w:numPr>
          <w:ilvl w:val="0"/>
          <w:numId w:val="1001"/>
        </w:numPr>
        <w:pStyle w:val="Compact"/>
      </w:pPr>
      <w:r>
        <w:t xml:space="preserve">Collaborated with local organizations in the Netherlands to develop multilingual content for public services, enhancing accessibility for diverse communities in Amsterdam.</w:t>
      </w:r>
    </w:p>
    <w:bookmarkEnd w:id="21"/>
    <w:bookmarkStart w:id="22" w:name="freelance-translator-interpreter"/>
    <w:p>
      <w:pPr>
        <w:pStyle w:val="Heading3"/>
      </w:pPr>
      <w:r>
        <w:t xml:space="preserve">Freelance Translator Interpreter</w:t>
      </w:r>
    </w:p>
    <w:p>
      <w:pPr>
        <w:pStyle w:val="FirstParagraph"/>
      </w:pPr>
      <w:r>
        <w:rPr>
          <w:bCs/>
          <w:b/>
        </w:rPr>
        <w:t xml:space="preserve">Self-Employed</w:t>
      </w:r>
      <w:r>
        <w:t xml:space="preserve">, Amsterdam, Netherlands</w:t>
      </w:r>
      <w:r>
        <w:br/>
      </w:r>
      <w:r>
        <w:rPr>
          <w:iCs/>
          <w:i/>
        </w:rPr>
        <w:t xml:space="preserve">June 2015 – December 2017</w:t>
      </w:r>
    </w:p>
    <w:p>
      <w:pPr>
        <w:numPr>
          <w:ilvl w:val="0"/>
          <w:numId w:val="1002"/>
        </w:numPr>
        <w:pStyle w:val="Compact"/>
      </w:pPr>
      <w:r>
        <w:t xml:space="preserve">Offered translation and interpretation services to startups and SMEs in the Netherlands, focusing on content localization for the Amsterdam market.</w:t>
      </w:r>
    </w:p>
    <w:p>
      <w:pPr>
        <w:numPr>
          <w:ilvl w:val="0"/>
          <w:numId w:val="1002"/>
        </w:numPr>
        <w:pStyle w:val="Compact"/>
      </w:pPr>
      <w:r>
        <w:t xml:space="preserve">Developed a strong client base in Amsterdam, including law firms and healthcare providers requiring accurate Dutch translations for patient records and legal documents.</w:t>
      </w:r>
    </w:p>
    <w:p>
      <w:pPr>
        <w:numPr>
          <w:ilvl w:val="0"/>
          <w:numId w:val="1002"/>
        </w:numPr>
        <w:pStyle w:val="Compact"/>
      </w:pPr>
      <w:r>
        <w:t xml:space="preserve">Utilized CAT tools (Computer-Assisted Translation) to maintain consistency and efficiency in projects, ensuring compliance with the linguistic standards of the Netherlands.</w:t>
      </w:r>
    </w:p>
    <w:bookmarkEnd w:id="22"/>
    <w:bookmarkEnd w:id="23"/>
    <w:bookmarkStart w:id="26" w:name="education"/>
    <w:p>
      <w:pPr>
        <w:pStyle w:val="Heading2"/>
      </w:pPr>
      <w:r>
        <w:t xml:space="preserve">Education</w:t>
      </w:r>
    </w:p>
    <w:bookmarkStart w:id="24" w:name="msc-in-translation-studies"/>
    <w:p>
      <w:pPr>
        <w:pStyle w:val="Heading3"/>
      </w:pPr>
      <w:r>
        <w:t xml:space="preserve">MSc in Translation Studies</w:t>
      </w:r>
    </w:p>
    <w:p>
      <w:pPr>
        <w:pStyle w:val="FirstParagraph"/>
      </w:pPr>
      <w:r>
        <w:rPr>
          <w:bCs/>
          <w:b/>
        </w:rPr>
        <w:t xml:space="preserve">University of Amsterdam</w:t>
      </w:r>
      <w:r>
        <w:t xml:space="preserve">, Amsterdam, Netherlands</w:t>
      </w:r>
      <w:r>
        <w:br/>
      </w:r>
      <w:r>
        <w:rPr>
          <w:iCs/>
          <w:i/>
        </w:rPr>
        <w:t xml:space="preserve">Graduated: June 2014</w:t>
      </w:r>
    </w:p>
    <w:p>
      <w:pPr>
        <w:pStyle w:val="BodyText"/>
      </w:pPr>
      <w:r>
        <w:t xml:space="preserve">Coursework focused on the nuances of multilingual communication, cultural context in translation, and the role of interpreters in international settings. Thesis titled "The Impact of Cultural Nuances on Translation Accuracy in the Netherlands." Graduated with distinction.</w:t>
      </w:r>
    </w:p>
    <w:bookmarkEnd w:id="24"/>
    <w:bookmarkStart w:id="25" w:name="bsc-in-linguistics"/>
    <w:p>
      <w:pPr>
        <w:pStyle w:val="Heading3"/>
      </w:pPr>
      <w:r>
        <w:t xml:space="preserve">BSc in Linguistics</w:t>
      </w:r>
    </w:p>
    <w:p>
      <w:pPr>
        <w:pStyle w:val="FirstParagraph"/>
      </w:pPr>
      <w:r>
        <w:rPr>
          <w:bCs/>
          <w:b/>
        </w:rPr>
        <w:t xml:space="preserve">Leiden University</w:t>
      </w:r>
      <w:r>
        <w:t xml:space="preserve">, Leiden, Netherlands</w:t>
      </w:r>
      <w:r>
        <w:br/>
      </w:r>
      <w:r>
        <w:rPr>
          <w:iCs/>
          <w:i/>
        </w:rPr>
        <w:t xml:space="preserve">Graduated: June 2011</w:t>
      </w:r>
    </w:p>
    <w:p>
      <w:pPr>
        <w:pStyle w:val="BodyText"/>
      </w:pPr>
      <w:r>
        <w:t xml:space="preserve">Explored the structural and sociolinguistic aspects of languages, with a particular emphasis on Dutch and its regional variations. This foundation has been instrumental in my ability to navigate the diverse linguistic landscape of the Netherlands.</w:t>
      </w:r>
    </w:p>
    <w:bookmarkEnd w:id="25"/>
    <w:bookmarkEnd w:id="26"/>
    <w:bookmarkStart w:id="27" w:name="skills"/>
    <w:p>
      <w:pPr>
        <w:pStyle w:val="Heading2"/>
      </w:pPr>
      <w:r>
        <w:t xml:space="preserve">Skills</w:t>
      </w:r>
    </w:p>
    <w:p>
      <w:pPr>
        <w:numPr>
          <w:ilvl w:val="0"/>
          <w:numId w:val="1003"/>
        </w:numPr>
        <w:pStyle w:val="Compact"/>
      </w:pPr>
      <w:r>
        <w:rPr>
          <w:bCs/>
          <w:b/>
        </w:rPr>
        <w:t xml:space="preserve">Languages:</w:t>
      </w:r>
      <w:r>
        <w:t xml:space="preserve"> </w:t>
      </w:r>
      <w:r>
        <w:t xml:space="preserve">Dutch (Fluent), English (Native), Spanish (Advanced), French (Intermediate)</w:t>
      </w:r>
    </w:p>
    <w:p>
      <w:pPr>
        <w:numPr>
          <w:ilvl w:val="0"/>
          <w:numId w:val="1003"/>
        </w:numPr>
        <w:pStyle w:val="Compact"/>
      </w:pPr>
      <w:r>
        <w:rPr>
          <w:bCs/>
          <w:b/>
        </w:rPr>
        <w:t xml:space="preserve">Translation Tools:</w:t>
      </w:r>
      <w:r>
        <w:t xml:space="preserve"> </w:t>
      </w:r>
      <w:r>
        <w:t xml:space="preserve">SDL Trados, MemoQ, and WordFast for efficient translation workflows in the Netherlands.</w:t>
      </w:r>
    </w:p>
    <w:p>
      <w:pPr>
        <w:numPr>
          <w:ilvl w:val="0"/>
          <w:numId w:val="1003"/>
        </w:numPr>
        <w:pStyle w:val="Compact"/>
      </w:pPr>
      <w:r>
        <w:rPr>
          <w:bCs/>
          <w:b/>
        </w:rPr>
        <w:t xml:space="preserve">Cultural Competence:</w:t>
      </w:r>
      <w:r>
        <w:t xml:space="preserve"> </w:t>
      </w:r>
      <w:r>
        <w:t xml:space="preserve">Deep understanding of Dutch customs, business etiquette, and social norms to ensure culturally appropriate translations and interpretations.</w:t>
      </w:r>
    </w:p>
    <w:p>
      <w:pPr>
        <w:numPr>
          <w:ilvl w:val="0"/>
          <w:numId w:val="1003"/>
        </w:numPr>
        <w:pStyle w:val="Compact"/>
      </w:pPr>
      <w:r>
        <w:rPr>
          <w:bCs/>
          <w:b/>
        </w:rPr>
        <w:t xml:space="preserve">Interpretation Techniques:</w:t>
      </w:r>
      <w:r>
        <w:t xml:space="preserve"> </w:t>
      </w:r>
      <w:r>
        <w:t xml:space="preserve">Skilled in consecutive and simultaneous interpretation, with experience supporting events in Amsterdam’s international conferences and business forums.</w:t>
      </w:r>
    </w:p>
    <w:p>
      <w:pPr>
        <w:numPr>
          <w:ilvl w:val="0"/>
          <w:numId w:val="1003"/>
        </w:numPr>
        <w:pStyle w:val="Compact"/>
      </w:pPr>
      <w:r>
        <w:rPr>
          <w:bCs/>
          <w:b/>
        </w:rPr>
        <w:t xml:space="preserve">Specialized Knowledge:</w:t>
      </w:r>
      <w:r>
        <w:t xml:space="preserve"> </w:t>
      </w:r>
      <w:r>
        <w:t xml:space="preserve">Familiarity with legal, medical, and technical terminology relevant to the Netherlands market.</w:t>
      </w:r>
    </w:p>
    <w:bookmarkEnd w:id="27"/>
    <w:bookmarkStart w:id="28" w:name="certifications"/>
    <w:p>
      <w:pPr>
        <w:pStyle w:val="Heading2"/>
      </w:pPr>
      <w:r>
        <w:t xml:space="preserve">Certifications</w:t>
      </w:r>
    </w:p>
    <w:p>
      <w:pPr>
        <w:pStyle w:val="FirstParagraph"/>
      </w:pPr>
      <w:r>
        <w:rPr>
          <w:bCs/>
          <w:b/>
        </w:rPr>
        <w:t xml:space="preserve">Certified Translator (Netherlands Association of Translators and Interpreters)</w:t>
      </w:r>
      <w:r>
        <w:t xml:space="preserve">, 2016</w:t>
      </w:r>
      <w:r>
        <w:br/>
      </w:r>
      <w:r>
        <w:t xml:space="preserve">Validated expertise in translation standards and ethical practices in the Netherlands.</w:t>
      </w:r>
    </w:p>
    <w:p>
      <w:pPr>
        <w:pStyle w:val="BodyText"/>
      </w:pPr>
      <w:r>
        <w:rPr>
          <w:bCs/>
          <w:b/>
        </w:rPr>
        <w:t xml:space="preserve">Professional Interpreter Certification (Amsterdam Institute for Language Professionals)</w:t>
      </w:r>
      <w:r>
        <w:t xml:space="preserve">, 2018</w:t>
      </w:r>
      <w:r>
        <w:br/>
      </w:r>
      <w:r>
        <w:t xml:space="preserve">Recognized for proficiency in interpreting across diverse contexts, including business and public services in Amsterdam.</w:t>
      </w:r>
    </w:p>
    <w:bookmarkEnd w:id="28"/>
    <w:bookmarkStart w:id="31" w:name="projects"/>
    <w:p>
      <w:pPr>
        <w:pStyle w:val="Heading2"/>
      </w:pPr>
      <w:r>
        <w:t xml:space="preserve">Projects</w:t>
      </w:r>
    </w:p>
    <w:bookmarkStart w:id="29" w:name="amsterdam-international-business-guide"/>
    <w:p>
      <w:pPr>
        <w:pStyle w:val="Heading3"/>
      </w:pPr>
      <w:r>
        <w:t xml:space="preserve">Amsterdam International Business Guide</w:t>
      </w:r>
    </w:p>
    <w:p>
      <w:pPr>
        <w:pStyle w:val="FirstParagraph"/>
      </w:pPr>
      <w:r>
        <w:rPr>
          <w:iCs/>
          <w:i/>
        </w:rPr>
        <w:t xml:space="preserve">Translation &amp; Localization Project</w:t>
      </w:r>
      <w:r>
        <w:br/>
      </w:r>
      <w:r>
        <w:t xml:space="preserve">Promoted the Netherlands as a hub for international trade by translating a comprehensive guide into multiple languages, ensuring clarity and relevance for Dutch and foreign audiences.</w:t>
      </w:r>
    </w:p>
    <w:bookmarkEnd w:id="29"/>
    <w:bookmarkStart w:id="30" w:name="X9d6fc171f5a8b6881d236a8b30d07a1389a30e6"/>
    <w:p>
      <w:pPr>
        <w:pStyle w:val="Heading3"/>
      </w:pPr>
      <w:r>
        <w:t xml:space="preserve">Cultural Exchange Program (Netherlands Embassy)</w:t>
      </w:r>
    </w:p>
    <w:p>
      <w:pPr>
        <w:pStyle w:val="FirstParagraph"/>
      </w:pPr>
      <w:r>
        <w:rPr>
          <w:iCs/>
          <w:i/>
        </w:rPr>
        <w:t xml:space="preserve">Interpretation Services</w:t>
      </w:r>
      <w:r>
        <w:br/>
      </w:r>
      <w:r>
        <w:t xml:space="preserve">Provided interpretation support during cultural exchange programs in Amsterdam, fostering dialogue between Dutch and international participants.</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Netherlands Association of Translators and Interpreters (NATI) and the International Federation of Translators (FIT).</w:t>
      </w:r>
    </w:p>
    <w:p>
      <w:pPr>
        <w:pStyle w:val="BodyText"/>
      </w:pPr>
      <w:r>
        <w:rPr>
          <w:bCs/>
          <w:b/>
        </w:rPr>
        <w:t xml:space="preserve">Community Involvement:</w:t>
      </w:r>
      <w:r>
        <w:t xml:space="preserve"> </w:t>
      </w:r>
      <w:r>
        <w:t xml:space="preserve">Volunteered as a translator for local NGOs in Amsterdam, supporting immigrants and refugees with essential services.</w:t>
      </w:r>
    </w:p>
    <w:bookmarkEnd w:id="32"/>
    <w:bookmarkStart w:id="33" w:name="references"/>
    <w:p>
      <w:pPr>
        <w:pStyle w:val="Heading2"/>
      </w:pPr>
      <w:r>
        <w:t xml:space="preserve">References</w:t>
      </w:r>
    </w:p>
    <w:p>
      <w:pPr>
        <w:pStyle w:val="FirstParagraph"/>
      </w:pPr>
      <w:r>
        <w:t xml:space="preserve">Available upon request. References include clients from Amsterdam-based organizations such as the Amsterdam Chamber of Commerce and healthcare providers like AMC (Academic Medical Center).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Netherlands Amsterdam</dc:title>
  <dc:creator/>
  <dc:language>en</dc:language>
  <cp:keywords/>
  <dcterms:created xsi:type="dcterms:W3CDTF">2026-07-19T16:00:03Z</dcterms:created>
  <dcterms:modified xsi:type="dcterms:W3CDTF">2026-07-19T16:00:03Z</dcterms:modified>
</cp:coreProperties>
</file>

<file path=docProps/custom.xml><?xml version="1.0" encoding="utf-8"?>
<Properties xmlns="http://schemas.openxmlformats.org/officeDocument/2006/custom-properties" xmlns:vt="http://schemas.openxmlformats.org/officeDocument/2006/docPropsVTypes"/>
</file>