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bookmarkStart w:id="32" w:name="X8dcb96bae574bbe6a919d2556667a4f486e5797"/>
    <w:p>
      <w:pPr>
        <w:pStyle w:val="Heading1"/>
      </w:pPr>
      <w:r>
        <w:t xml:space="preserve">Resume for Translator Interpreter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focus on bridging linguistic and cultural gaps in Russia Moscow. With over [X years] of expertise in translating and interpreting between English, Russian, and other languages, I provide accurate, culturally sensitive services tailored to the dynamic needs of international clients operating in Moscow. My proficiency in both written and spoken communication ensures seamless interactions across business, legal, medical, and academic domains. This resume highlights my qualifications as a Translator Interpreter in Russia Moscow, emphasizing my commitment to excellence in multilingual projects.</w:t>
      </w:r>
    </w:p>
    <w:bookmarkEnd w:id="21"/>
    <w:bookmarkStart w:id="25" w:name="professional-experience"/>
    <w:p>
      <w:pPr>
        <w:pStyle w:val="Heading2"/>
      </w:pPr>
      <w:r>
        <w:t xml:space="preserve">Professional Experience</w:t>
      </w:r>
    </w:p>
    <w:bookmarkStart w:id="22" w:name="senior-translator-interpreter"/>
    <w:p>
      <w:pPr>
        <w:pStyle w:val="Heading3"/>
      </w:pPr>
      <w:r>
        <w:t xml:space="preserve">Senior Translator Interpreter</w:t>
      </w:r>
    </w:p>
    <w:p>
      <w:pPr>
        <w:pStyle w:val="FirstParagraph"/>
      </w:pPr>
      <w:r>
        <w:rPr>
          <w:bCs/>
          <w:b/>
        </w:rPr>
        <w:t xml:space="preserve">International Business Solutions, Moscow, Russia</w:t>
      </w:r>
    </w:p>
    <w:p>
      <w:pPr>
        <w:pStyle w:val="BodyText"/>
      </w:pPr>
      <w:r>
        <w:rPr>
          <w:iCs/>
          <w:i/>
        </w:rPr>
        <w:t xml:space="preserve">January 2018 – Present</w:t>
      </w:r>
    </w:p>
    <w:p>
      <w:pPr>
        <w:numPr>
          <w:ilvl w:val="0"/>
          <w:numId w:val="1001"/>
        </w:numPr>
        <w:pStyle w:val="Compact"/>
      </w:pPr>
      <w:r>
        <w:t xml:space="preserve">Provided professional translation and interpretation services for multinational corporations, including legal documents, business contracts, and technical manuals in English and Russian.</w:t>
      </w:r>
    </w:p>
    <w:p>
      <w:pPr>
        <w:numPr>
          <w:ilvl w:val="0"/>
          <w:numId w:val="1001"/>
        </w:numPr>
        <w:pStyle w:val="Compact"/>
      </w:pPr>
      <w:r>
        <w:t xml:space="preserve">Interpreted during high-stakes meetings between Russian and international clients in Moscow, ensuring clarity of communication across industries such as finance, technology, and healthcare.</w:t>
      </w:r>
    </w:p>
    <w:p>
      <w:pPr>
        <w:numPr>
          <w:ilvl w:val="0"/>
          <w:numId w:val="1001"/>
        </w:numPr>
        <w:pStyle w:val="Compact"/>
      </w:pPr>
      <w:r>
        <w:t xml:space="preserve">Collaborated with a team of linguists to maintain consistent terminology for global projects, supporting the expansion of client operations in Russia Moscow.</w:t>
      </w:r>
    </w:p>
    <w:p>
      <w:pPr>
        <w:numPr>
          <w:ilvl w:val="0"/>
          <w:numId w:val="1001"/>
        </w:numPr>
        <w:pStyle w:val="Compact"/>
      </w:pPr>
      <w:r>
        <w:t xml:space="preserve">Conducted on-site interpretations at international conferences and seminars in Moscow, enhancing cross-cultural collaboration between Russian stakeholders and foreign partners.</w:t>
      </w:r>
    </w:p>
    <w:bookmarkEnd w:id="22"/>
    <w:bookmarkStart w:id="23" w:name="freelance-translator-interpreter"/>
    <w:p>
      <w:pPr>
        <w:pStyle w:val="Heading3"/>
      </w:pPr>
      <w:r>
        <w:t xml:space="preserve">Freelance Translator Interpreter</w:t>
      </w:r>
    </w:p>
    <w:p>
      <w:pPr>
        <w:pStyle w:val="FirstParagraph"/>
      </w:pPr>
      <w:r>
        <w:rPr>
          <w:bCs/>
          <w:b/>
        </w:rPr>
        <w:t xml:space="preserve">Self-Employed, Moscow, Russia</w:t>
      </w:r>
    </w:p>
    <w:p>
      <w:pPr>
        <w:pStyle w:val="BodyText"/>
      </w:pPr>
      <w:r>
        <w:rPr>
          <w:iCs/>
          <w:i/>
        </w:rPr>
        <w:t xml:space="preserve">June 2015 – December 2017</w:t>
      </w:r>
    </w:p>
    <w:p>
      <w:pPr>
        <w:numPr>
          <w:ilvl w:val="0"/>
          <w:numId w:val="1002"/>
        </w:numPr>
        <w:pStyle w:val="Compact"/>
      </w:pPr>
      <w:r>
        <w:t xml:space="preserve">Translated and interpreted for clients ranging from small businesses to large organizations in Moscow, offering services in English, Russian, and French.</w:t>
      </w:r>
    </w:p>
    <w:p>
      <w:pPr>
        <w:numPr>
          <w:ilvl w:val="0"/>
          <w:numId w:val="1002"/>
        </w:numPr>
        <w:pStyle w:val="Compact"/>
      </w:pPr>
      <w:r>
        <w:t xml:space="preserve">Managed urgent translation requests for legal and medical documents, ensuring compliance with Russian regulatory standards.</w:t>
      </w:r>
    </w:p>
    <w:p>
      <w:pPr>
        <w:numPr>
          <w:ilvl w:val="0"/>
          <w:numId w:val="1002"/>
        </w:numPr>
        <w:pStyle w:val="Compact"/>
      </w:pPr>
      <w:r>
        <w:t xml:space="preserve">Provided real-time interpretation during virtual meetings between Moscow-based teams and international partners using video conferencing platforms.</w:t>
      </w:r>
    </w:p>
    <w:p>
      <w:pPr>
        <w:numPr>
          <w:ilvl w:val="0"/>
          <w:numId w:val="1002"/>
        </w:numPr>
        <w:pStyle w:val="Compact"/>
      </w:pPr>
      <w:r>
        <w:t xml:space="preserve">Gained recognition for delivering high-quality translations that reflected the cultural nuances of Russia Moscow, building long-term client relationships.</w:t>
      </w:r>
    </w:p>
    <w:bookmarkEnd w:id="23"/>
    <w:bookmarkStart w:id="24" w:name="translation-assistant"/>
    <w:p>
      <w:pPr>
        <w:pStyle w:val="Heading3"/>
      </w:pPr>
      <w:r>
        <w:t xml:space="preserve">Translation Assistant</w:t>
      </w:r>
    </w:p>
    <w:p>
      <w:pPr>
        <w:pStyle w:val="FirstParagraph"/>
      </w:pPr>
      <w:r>
        <w:rPr>
          <w:bCs/>
          <w:b/>
        </w:rPr>
        <w:t xml:space="preserve">Russian Language Institute, Moscow, Russia</w:t>
      </w:r>
    </w:p>
    <w:p>
      <w:pPr>
        <w:pStyle w:val="BodyText"/>
      </w:pPr>
      <w:r>
        <w:rPr>
          <w:iCs/>
          <w:i/>
        </w:rPr>
        <w:t xml:space="preserve">September 2012 – May 2015</w:t>
      </w:r>
    </w:p>
    <w:p>
      <w:pPr>
        <w:numPr>
          <w:ilvl w:val="0"/>
          <w:numId w:val="1003"/>
        </w:numPr>
        <w:pStyle w:val="Compact"/>
      </w:pPr>
      <w:r>
        <w:t xml:space="preserve">Assisted senior translators in proofreading and editing academic texts, focusing on accuracy and cultural relevance for Russian audiences.</w:t>
      </w:r>
    </w:p>
    <w:p>
      <w:pPr>
        <w:numPr>
          <w:ilvl w:val="0"/>
          <w:numId w:val="1003"/>
        </w:numPr>
        <w:pStyle w:val="Compact"/>
      </w:pPr>
      <w:r>
        <w:t xml:space="preserve">Conducted research on regional dialects and terminology to enhance the precision of translations in Moscow-based projects.</w:t>
      </w:r>
    </w:p>
    <w:p>
      <w:pPr>
        <w:numPr>
          <w:ilvl w:val="0"/>
          <w:numId w:val="1003"/>
        </w:numPr>
        <w:pStyle w:val="Compact"/>
      </w:pPr>
      <w:r>
        <w:t xml:space="preserve">Supported interpretation activities during university events, ensuring effective communication between international faculty and students.</w:t>
      </w:r>
    </w:p>
    <w:bookmarkEnd w:id="24"/>
    <w:bookmarkEnd w:id="25"/>
    <w:bookmarkStart w:id="26" w:name="education"/>
    <w:p>
      <w:pPr>
        <w:pStyle w:val="Heading2"/>
      </w:pPr>
      <w:r>
        <w:t xml:space="preserve">Education</w:t>
      </w:r>
    </w:p>
    <w:p>
      <w:pPr>
        <w:pStyle w:val="FirstParagraph"/>
      </w:pPr>
      <w:r>
        <w:rPr>
          <w:bCs/>
          <w:b/>
        </w:rPr>
        <w:t xml:space="preserve">Moscow State University</w:t>
      </w:r>
    </w:p>
    <w:p>
      <w:pPr>
        <w:pStyle w:val="BodyText"/>
      </w:pPr>
      <w:r>
        <w:rPr>
          <w:iCs/>
          <w:i/>
        </w:rPr>
        <w:t xml:space="preserve">Bachelor of Arts in Translation and Interpretation, Russian Language</w:t>
      </w:r>
    </w:p>
    <w:p>
      <w:pPr>
        <w:pStyle w:val="BodyText"/>
      </w:pPr>
      <w:r>
        <w:rPr>
          <w:iCs/>
          <w:i/>
        </w:rPr>
        <w:t xml:space="preserve">Graduated: 2012</w:t>
      </w:r>
    </w:p>
    <w:p>
      <w:pPr>
        <w:numPr>
          <w:ilvl w:val="0"/>
          <w:numId w:val="1004"/>
        </w:numPr>
        <w:pStyle w:val="Compact"/>
      </w:pPr>
      <w:r>
        <w:t xml:space="preserve">Specialized in cross-linguistic analysis, focusing on the structure of English and Russian.</w:t>
      </w:r>
    </w:p>
    <w:p>
      <w:pPr>
        <w:numPr>
          <w:ilvl w:val="0"/>
          <w:numId w:val="1004"/>
        </w:numPr>
        <w:pStyle w:val="Compact"/>
      </w:pPr>
      <w:r>
        <w:t xml:space="preserve">Participated in workshops on translation ethics and cultural adaptation, aligning with the standards required for Translator Interpreters in Russia Moscow.</w:t>
      </w:r>
    </w:p>
    <w:p>
      <w:pPr>
        <w:pStyle w:val="FirstParagraph"/>
      </w:pPr>
      <w:r>
        <w:rPr>
          <w:bCs/>
          <w:b/>
        </w:rPr>
        <w:t xml:space="preserve">Language Certification Program</w:t>
      </w:r>
    </w:p>
    <w:p>
      <w:pPr>
        <w:pStyle w:val="BodyText"/>
      </w:pPr>
      <w:r>
        <w:rPr>
          <w:iCs/>
          <w:i/>
        </w:rPr>
        <w:t xml:space="preserve">Certified Translation Professional, Russian Language Institute</w:t>
      </w:r>
    </w:p>
    <w:p>
      <w:pPr>
        <w:pStyle w:val="BodyText"/>
      </w:pPr>
      <w:r>
        <w:rPr>
          <w:iCs/>
          <w:i/>
        </w:rPr>
        <w:t xml:space="preserve">Completed: 2013</w:t>
      </w:r>
    </w:p>
    <w:bookmarkEnd w:id="26"/>
    <w:bookmarkStart w:id="27" w:name="language-skills"/>
    <w:p>
      <w:pPr>
        <w:pStyle w:val="Heading2"/>
      </w:pPr>
      <w:r>
        <w:t xml:space="preserve">Language Skills</w:t>
      </w:r>
    </w:p>
    <w:p>
      <w:pPr>
        <w:numPr>
          <w:ilvl w:val="0"/>
          <w:numId w:val="1005"/>
        </w:numPr>
        <w:pStyle w:val="Compact"/>
      </w:pPr>
      <w:r>
        <w:rPr>
          <w:bCs/>
          <w:b/>
        </w:rPr>
        <w:t xml:space="preserve">Fluency:</w:t>
      </w:r>
      <w:r>
        <w:t xml:space="preserve"> </w:t>
      </w:r>
      <w:r>
        <w:t xml:space="preserve">Russian (native), English (C2 level), French (B2 level)</w:t>
      </w:r>
    </w:p>
    <w:p>
      <w:pPr>
        <w:numPr>
          <w:ilvl w:val="0"/>
          <w:numId w:val="1005"/>
        </w:numPr>
        <w:pStyle w:val="Compact"/>
      </w:pPr>
      <w:r>
        <w:rPr>
          <w:bCs/>
          <w:b/>
        </w:rPr>
        <w:t xml:space="preserve">Proficiency:</w:t>
      </w:r>
      <w:r>
        <w:t xml:space="preserve"> </w:t>
      </w:r>
      <w:r>
        <w:t xml:space="preserve">Spanish, German</w:t>
      </w:r>
    </w:p>
    <w:p>
      <w:pPr>
        <w:numPr>
          <w:ilvl w:val="0"/>
          <w:numId w:val="1005"/>
        </w:numPr>
        <w:pStyle w:val="Compact"/>
      </w:pPr>
      <w:r>
        <w:rPr>
          <w:bCs/>
          <w:b/>
        </w:rPr>
        <w:t xml:space="preserve">Cultural Knowledge:</w:t>
      </w:r>
      <w:r>
        <w:t xml:space="preserve"> </w:t>
      </w:r>
      <w:r>
        <w:t xml:space="preserve">Deep understanding of Russian business practices, social norms, and regional dialects in Moscow.</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International Association of Translators and Interpreters (IATI) Certification</w:t>
      </w:r>
      <w:r>
        <w:t xml:space="preserve"> </w:t>
      </w:r>
      <w:r>
        <w:t xml:space="preserve">– 2016</w:t>
      </w:r>
    </w:p>
    <w:p>
      <w:pPr>
        <w:numPr>
          <w:ilvl w:val="0"/>
          <w:numId w:val="1006"/>
        </w:numPr>
        <w:pStyle w:val="Compact"/>
      </w:pPr>
      <w:r>
        <w:rPr>
          <w:bCs/>
          <w:b/>
        </w:rPr>
        <w:t xml:space="preserve">CAT Tools Training (Trados, MemoQ)</w:t>
      </w:r>
      <w:r>
        <w:t xml:space="preserve"> </w:t>
      </w:r>
      <w:r>
        <w:t xml:space="preserve">– 2018</w:t>
      </w:r>
    </w:p>
    <w:p>
      <w:pPr>
        <w:numPr>
          <w:ilvl w:val="0"/>
          <w:numId w:val="1006"/>
        </w:numPr>
        <w:pStyle w:val="Compact"/>
      </w:pPr>
      <w:r>
        <w:rPr>
          <w:bCs/>
          <w:b/>
        </w:rPr>
        <w:t xml:space="preserve">Cultural Competency Workshop for Moscow-Based Professionals</w:t>
      </w:r>
      <w:r>
        <w:t xml:space="preserve"> </w:t>
      </w:r>
      <w:r>
        <w:t xml:space="preserve">– 2019</w:t>
      </w:r>
    </w:p>
    <w:p>
      <w:pPr>
        <w:numPr>
          <w:ilvl w:val="0"/>
          <w:numId w:val="1006"/>
        </w:numPr>
        <w:pStyle w:val="Compact"/>
      </w:pPr>
      <w:r>
        <w:rPr>
          <w:bCs/>
          <w:b/>
        </w:rPr>
        <w:t xml:space="preserve">Legal Translation Certification, Russian Legal Institute</w:t>
      </w:r>
      <w:r>
        <w:t xml:space="preserve"> </w:t>
      </w:r>
      <w:r>
        <w:t xml:space="preserve">– 2020</w:t>
      </w:r>
    </w:p>
    <w:bookmarkEnd w:id="28"/>
    <w:bookmarkStart w:id="29" w:name="technical-skills"/>
    <w:p>
      <w:pPr>
        <w:pStyle w:val="Heading2"/>
      </w:pPr>
      <w:r>
        <w:t xml:space="preserve">Technical Skills</w:t>
      </w:r>
    </w:p>
    <w:p>
      <w:pPr>
        <w:numPr>
          <w:ilvl w:val="0"/>
          <w:numId w:val="1007"/>
        </w:numPr>
        <w:pStyle w:val="Compact"/>
      </w:pPr>
      <w:r>
        <w:t xml:space="preserve">Proficient in translation software (e.g., SDL Trados, Wordfast)</w:t>
      </w:r>
    </w:p>
    <w:p>
      <w:pPr>
        <w:numPr>
          <w:ilvl w:val="0"/>
          <w:numId w:val="1007"/>
        </w:numPr>
        <w:pStyle w:val="Compact"/>
      </w:pPr>
      <w:r>
        <w:t xml:space="preserve">Skilled in using Microsoft Office Suite for document formatting and editing</w:t>
      </w:r>
    </w:p>
    <w:p>
      <w:pPr>
        <w:numPr>
          <w:ilvl w:val="0"/>
          <w:numId w:val="1007"/>
        </w:numPr>
        <w:pStyle w:val="Compact"/>
      </w:pPr>
      <w:r>
        <w:t xml:space="preserve">Familiar with video conferencing tools (Zoom, Microsoft Teams) for remote interpretation</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Affiliations:</w:t>
      </w:r>
      <w:r>
        <w:t xml:space="preserve"> </w:t>
      </w:r>
      <w:r>
        <w:t xml:space="preserve">Member of the Russian Association of Translators (RAT) and International Federation of Translators (IFT).</w:t>
      </w:r>
    </w:p>
    <w:p>
      <w:pPr>
        <w:numPr>
          <w:ilvl w:val="0"/>
          <w:numId w:val="1008"/>
        </w:numPr>
        <w:pStyle w:val="Compact"/>
      </w:pPr>
      <w:r>
        <w:rPr>
          <w:bCs/>
          <w:b/>
        </w:rPr>
        <w:t xml:space="preserve">Cultural Insight:</w:t>
      </w:r>
      <w:r>
        <w:t xml:space="preserve"> </w:t>
      </w:r>
      <w:r>
        <w:t xml:space="preserve">Extensive experience navigating the nuances of business communication in Russia Moscow, including understanding hierarchical structures and formal protocols.</w:t>
      </w:r>
    </w:p>
    <w:p>
      <w:pPr>
        <w:numPr>
          <w:ilvl w:val="0"/>
          <w:numId w:val="1008"/>
        </w:numPr>
        <w:pStyle w:val="Compact"/>
      </w:pPr>
      <w:r>
        <w:rPr>
          <w:bCs/>
          <w:b/>
        </w:rPr>
        <w:t xml:space="preserve">Volunteer Work:</w:t>
      </w:r>
      <w:r>
        <w:t xml:space="preserve"> </w:t>
      </w:r>
      <w:r>
        <w:t xml:space="preserve">Provided free interpretation services for non-profit organizations in Moscow, supporting community integration for international residents.</w:t>
      </w:r>
    </w:p>
    <w:bookmarkEnd w:id="30"/>
    <w:bookmarkStart w:id="31" w:name="Xa82de2e3505714382086471648286655f652dd5"/>
    <w:p>
      <w:pPr>
        <w:pStyle w:val="Heading2"/>
      </w:pPr>
      <w:r>
        <w:t xml:space="preserve">Why Choose Me as a Translator Interpreter in Russia Moscow?</w:t>
      </w:r>
    </w:p>
    <w:p>
      <w:pPr>
        <w:pStyle w:val="FirstParagraph"/>
      </w:pPr>
      <w:r>
        <w:t xml:space="preserve">As a qualified Translator Interpreter in Russia Moscow, I combine linguistic expertise with cultural awareness to deliver results that meet the unique demands of clients operating in this vibrant city. My ability to adapt to diverse industries—from legal and medical fields to technology and academia—ensures that every project is handled with precision. With a track record of successful collaborations in Moscow, I am committed to fostering effective communication between Russian speakers and international partners.</w:t>
      </w:r>
    </w:p>
    <w:bookmarkEnd w:id="31"/>
    <w:p>
      <w:pPr>
        <w:pStyle w:val="BodyText"/>
      </w:pPr>
      <w:r>
        <w:t xml:space="preserve">© [Your Name] | Resume for Translator Interpreter in Russia Moscow</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Translator Interpreter in Russia Moscow</dc:title>
  <dc:creator/>
  <dc:language>en</dc:language>
  <cp:keywords/>
  <dcterms:created xsi:type="dcterms:W3CDTF">2026-07-21T11:48:06Z</dcterms:created>
  <dcterms:modified xsi:type="dcterms:W3CDTF">2026-07-21T11:48:06Z</dcterms:modified>
</cp:coreProperties>
</file>

<file path=docProps/custom.xml><?xml version="1.0" encoding="utf-8"?>
<Properties xmlns="http://schemas.openxmlformats.org/officeDocument/2006/custom-properties" xmlns:vt="http://schemas.openxmlformats.org/officeDocument/2006/docPropsVTypes"/>
</file>