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41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Tan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238895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alex.tan.translator@example.com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Translator Interpreter with over a decade of experience in bridging linguistic and cultural gaps across industries. Based in Singapore, I specialize in providing accurate translations and real-time interpretation services for businesses, government agencies, and international organizations. My expertise spans English to Mandarin Chinese, Malay, and Tamil, with a strong focus on maintaining the integrity of messages while adhering to Singapore's multicultural context. As a certified professional in Singapore's translation sector, I am committed to delivering high-quality work that meets the unique demands of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JurisTrans Solutions Pte Ltd, Singapore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translation and interpretation services for legal documents, business contracts, and international meetings in Singapore's financial district.</w:t>
      </w:r>
    </w:p>
    <w:p>
      <w:pPr>
        <w:numPr>
          <w:ilvl w:val="0"/>
          <w:numId w:val="1001"/>
        </w:numPr>
        <w:pStyle w:val="Compact"/>
      </w:pPr>
      <w:r>
        <w:t xml:space="preserve">Collaborated with multilingual teams to ensure cultural accuracy for clients operating in Singapore's diverse markets.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junior translators, emphasizing Singapore-specific terminology and regulatory compliance.</w:t>
      </w:r>
    </w:p>
    <w:p>
      <w:pPr>
        <w:numPr>
          <w:ilvl w:val="0"/>
          <w:numId w:val="1001"/>
        </w:numPr>
        <w:pStyle w:val="Compact"/>
      </w:pPr>
      <w:r>
        <w:t xml:space="preserve">Handled high-priority projects involving government agencies, including the Ministry of Foreign Affairs and the Immigration &amp; Checkpoints Authority (ICA).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Self-Employed, Singapore</w:t>
      </w:r>
    </w:p>
    <w:p>
      <w:pPr>
        <w:pStyle w:val="BodyText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Offered on-demand translation and interpretation services for startups, NGOs, and corporate clients in Singapore.</w:t>
      </w:r>
    </w:p>
    <w:p>
      <w:pPr>
        <w:numPr>
          <w:ilvl w:val="0"/>
          <w:numId w:val="1002"/>
        </w:numPr>
        <w:pStyle w:val="Compact"/>
      </w:pPr>
      <w:r>
        <w:t xml:space="preserve">Translated technical documents, marketing materials, and legal briefs between English and Mandarin Chinese.</w:t>
      </w:r>
    </w:p>
    <w:p>
      <w:pPr>
        <w:numPr>
          <w:ilvl w:val="0"/>
          <w:numId w:val="1002"/>
        </w:numPr>
        <w:pStyle w:val="Compact"/>
      </w:pPr>
      <w:r>
        <w:t xml:space="preserve">Provided live interpretation for conferences hosted by institutions like the Singapore Institute of Technology (SIT) and the National University of Singapore (NUS).</w:t>
      </w:r>
    </w:p>
    <w:bookmarkEnd w:id="24"/>
    <w:bookmarkStart w:id="25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Singapore Legal Translations, Singapore</w:t>
      </w:r>
    </w:p>
    <w:p>
      <w:pPr>
        <w:pStyle w:val="BodyText"/>
      </w:pPr>
      <w:r>
        <w:rPr>
          <w:iCs/>
          <w:i/>
        </w:rPr>
        <w:t xml:space="preserve">Aug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translating court documents and legal proceedings for international clients.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CAT (Computer-Assisted Translation) tools and terminology management systems.</w:t>
      </w:r>
    </w:p>
    <w:p>
      <w:pPr>
        <w:numPr>
          <w:ilvl w:val="0"/>
          <w:numId w:val="1003"/>
        </w:numPr>
        <w:pStyle w:val="Compact"/>
      </w:pPr>
      <w:r>
        <w:t xml:space="preserve">Supported the team in meeting Singapore's stringent documentation requirements for legal compliance.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National University of Singapore (NUS)</w:t>
      </w:r>
    </w:p>
    <w:p>
      <w:pPr>
        <w:pStyle w:val="BodyText"/>
      </w:pPr>
      <w:r>
        <w:rPr>
          <w:iCs/>
          <w:i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Focus areas: Sociolinguistics, language acquisition, and cross-cultural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the impact of bilingualism in Singapore's education system.</w:t>
      </w:r>
    </w:p>
    <w:bookmarkEnd w:id="27"/>
    <w:bookmarkStart w:id="28" w:name="Xfb06dfc891c1f9a83c6761fce484c6c41c8e7c1"/>
    <w:p>
      <w:pPr>
        <w:pStyle w:val="Heading3"/>
      </w:pPr>
      <w:r>
        <w:t xml:space="preserve">Certification in Translation &amp; Interpreting</w:t>
      </w:r>
    </w:p>
    <w:p>
      <w:pPr>
        <w:pStyle w:val="FirstParagraph"/>
      </w:pPr>
      <w:r>
        <w:rPr>
          <w:bCs/>
          <w:b/>
        </w:rPr>
        <w:t xml:space="preserve">Singapore Institute of Technology (SIT)</w:t>
      </w:r>
    </w:p>
    <w:p>
      <w:pPr>
        <w:pStyle w:val="BodyText"/>
      </w:pPr>
      <w:r>
        <w:rPr>
          <w:iCs/>
          <w:i/>
        </w:rPr>
        <w:t xml:space="preserve">Completed: 2015</w:t>
      </w:r>
    </w:p>
    <w:p>
      <w:pPr>
        <w:numPr>
          <w:ilvl w:val="0"/>
          <w:numId w:val="1005"/>
        </w:numPr>
        <w:pStyle w:val="Compact"/>
      </w:pPr>
      <w:r>
        <w:t xml:space="preserve">Specialized in audio-visual translation, legal interpretation, and medical transcription.</w:t>
      </w:r>
    </w:p>
    <w:p>
      <w:pPr>
        <w:numPr>
          <w:ilvl w:val="0"/>
          <w:numId w:val="1005"/>
        </w:numPr>
        <w:pStyle w:val="Compact"/>
      </w:pPr>
      <w:r>
        <w:t xml:space="preserve">Received recognition for outstanding performance in the National Translation Competency Framework (NTCF) assessments.</w:t>
      </w:r>
    </w:p>
    <w:bookmarkEnd w:id="28"/>
    <w:bookmarkEnd w:id="29"/>
    <w:bookmarkStart w:id="33" w:name="skills"/>
    <w:p>
      <w:pPr>
        <w:pStyle w:val="Heading2"/>
      </w:pPr>
      <w:r>
        <w:t xml:space="preserve">Skills</w:t>
      </w:r>
    </w:p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p>
      <w:pPr>
        <w:numPr>
          <w:ilvl w:val="0"/>
          <w:numId w:val="1006"/>
        </w:numPr>
        <w:pStyle w:val="Compact"/>
      </w:pPr>
      <w:r>
        <w:t xml:space="preserve">Tamil (proficient)</w:t>
      </w:r>
    </w:p>
    <w:p>
      <w:pPr>
        <w:numPr>
          <w:ilvl w:val="0"/>
          <w:numId w:val="1006"/>
        </w:numPr>
        <w:pStyle w:val="Compact"/>
      </w:pPr>
      <w:r>
        <w:t xml:space="preserve">Malay (intermediate)</w:t>
      </w:r>
    </w:p>
    <w:bookmarkEnd w:id="30"/>
    <w:bookmarkStart w:id="31" w:name="technical-proficiency"/>
    <w:p>
      <w:pPr>
        <w:pStyle w:val="Heading3"/>
      </w:pPr>
      <w:r>
        <w:t xml:space="preserve">Technical Proficiency</w:t>
      </w:r>
    </w:p>
    <w:p>
      <w:pPr>
        <w:numPr>
          <w:ilvl w:val="0"/>
          <w:numId w:val="1007"/>
        </w:numPr>
        <w:pStyle w:val="Compact"/>
      </w:pPr>
      <w:r>
        <w:t xml:space="preserve">Experienced with CAT tools: SDL Trados, MemoQ, and Wordfast.</w:t>
      </w:r>
    </w:p>
    <w:p>
      <w:pPr>
        <w:numPr>
          <w:ilvl w:val="0"/>
          <w:numId w:val="1007"/>
        </w:numPr>
        <w:pStyle w:val="Compact"/>
      </w:pPr>
      <w:r>
        <w:t xml:space="preserve">Familiar with translation management systems (TMS) and terminology databases.</w:t>
      </w:r>
    </w:p>
    <w:p>
      <w:pPr>
        <w:numPr>
          <w:ilvl w:val="0"/>
          <w:numId w:val="1007"/>
        </w:numPr>
        <w:pStyle w:val="Compact"/>
      </w:pPr>
      <w:r>
        <w:t xml:space="preserve">Proficient in Microsoft Office Suite, Google Workspace, and Adobe Acrobat Pro.</w:t>
      </w:r>
    </w:p>
    <w:bookmarkEnd w:id="31"/>
    <w:bookmarkStart w:id="32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Excellent communication and interpersonal skills for client interactions in Singapore's multicultural environment.</w:t>
      </w:r>
    </w:p>
    <w:p>
      <w:pPr>
        <w:numPr>
          <w:ilvl w:val="0"/>
          <w:numId w:val="1008"/>
        </w:numPr>
        <w:pStyle w:val="Compact"/>
      </w:pPr>
      <w:r>
        <w:t xml:space="preserve">Demonstrated ability to work under pressure during high-stakes events, such as international trade fairs in Singapore.</w:t>
      </w:r>
    </w:p>
    <w:p>
      <w:pPr>
        <w:numPr>
          <w:ilvl w:val="0"/>
          <w:numId w:val="1008"/>
        </w:numPr>
        <w:pStyle w:val="Compact"/>
      </w:pPr>
      <w:r>
        <w:t xml:space="preserve">Strong attention to detail and commitment to accuracy in all projects.</w:t>
      </w:r>
    </w:p>
    <w:bookmarkEnd w:id="32"/>
    <w:bookmarkEnd w:id="33"/>
    <w:bookmarkStart w:id="37" w:name="certifications"/>
    <w:p>
      <w:pPr>
        <w:pStyle w:val="Heading2"/>
      </w:pPr>
      <w:r>
        <w:t xml:space="preserve">Certifications</w:t>
      </w:r>
    </w:p>
    <w:bookmarkStart w:id="34" w:name="X59ca277739699da17d9782098a8095155d5276e"/>
    <w:p>
      <w:pPr>
        <w:pStyle w:val="Heading3"/>
      </w:pPr>
      <w:r>
        <w:t xml:space="preserve">National Translation Competency Framework (NTCF) Certification</w:t>
      </w:r>
    </w:p>
    <w:p>
      <w:pPr>
        <w:pStyle w:val="FirstParagraph"/>
      </w:pPr>
      <w:r>
        <w:rPr>
          <w:bCs/>
          <w:b/>
        </w:rPr>
        <w:t xml:space="preserve">Singapore Institute of Technology (SIT)</w:t>
      </w:r>
    </w:p>
    <w:p>
      <w:pPr>
        <w:pStyle w:val="BodyText"/>
      </w:pPr>
      <w:r>
        <w:rPr>
          <w:iCs/>
          <w:i/>
        </w:rPr>
        <w:t xml:space="preserve">Issued: 2017</w:t>
      </w:r>
    </w:p>
    <w:bookmarkEnd w:id="34"/>
    <w:bookmarkStart w:id="35" w:name="professional-interpreter-certification"/>
    <w:p>
      <w:pPr>
        <w:pStyle w:val="Heading3"/>
      </w:pPr>
      <w:r>
        <w:t xml:space="preserve">Professional Interpreter Certification</w:t>
      </w:r>
    </w:p>
    <w:p>
      <w:pPr>
        <w:pStyle w:val="FirstParagraph"/>
      </w:pPr>
      <w:r>
        <w:rPr>
          <w:bCs/>
          <w:b/>
        </w:rPr>
        <w:t xml:space="preserve">Singapore Interpretation Association (SIA)</w:t>
      </w:r>
    </w:p>
    <w:p>
      <w:pPr>
        <w:pStyle w:val="BodyText"/>
      </w:pPr>
      <w:r>
        <w:rPr>
          <w:iCs/>
          <w:i/>
        </w:rPr>
        <w:t xml:space="preserve">Issued: 2016</w:t>
      </w:r>
    </w:p>
    <w:bookmarkEnd w:id="35"/>
    <w:bookmarkStart w:id="36" w:name="advanced-training-in-legal-translation"/>
    <w:p>
      <w:pPr>
        <w:pStyle w:val="Heading3"/>
      </w:pPr>
      <w:r>
        <w:t xml:space="preserve">Advanced Training in Legal Translation</w:t>
      </w:r>
    </w:p>
    <w:p>
      <w:pPr>
        <w:pStyle w:val="FirstParagraph"/>
      </w:pPr>
      <w:r>
        <w:rPr>
          <w:bCs/>
          <w:b/>
        </w:rPr>
        <w:t xml:space="preserve">National University of Singapore (NUS) Continuing Education and Training (CET)</w:t>
      </w:r>
    </w:p>
    <w:p>
      <w:pPr>
        <w:pStyle w:val="BodyText"/>
      </w:pPr>
      <w:r>
        <w:rPr>
          <w:iCs/>
          <w:i/>
        </w:rPr>
        <w:t xml:space="preserve">Completed: 2019</w:t>
      </w:r>
    </w:p>
    <w:bookmarkEnd w:id="36"/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Singapore Institute of Linguists (SIL)</w:t>
      </w:r>
    </w:p>
    <w:p>
      <w:pPr>
        <w:numPr>
          <w:ilvl w:val="0"/>
          <w:numId w:val="1009"/>
        </w:numPr>
        <w:pStyle w:val="Compact"/>
      </w:pPr>
      <w:r>
        <w:t xml:space="preserve">Volunteer Interpreter for the Singapore Red Cross, supporting multilingual communication during emergencies.</w:t>
      </w:r>
    </w:p>
    <w:p>
      <w:pPr>
        <w:numPr>
          <w:ilvl w:val="0"/>
          <w:numId w:val="1009"/>
        </w:numPr>
        <w:pStyle w:val="Compact"/>
      </w:pPr>
      <w:r>
        <w:t xml:space="preserve">Past speaker at the annual Singapore Translation &amp; Interpretation Conference (STIC), discussing trends in regional language services.</w:t>
      </w:r>
    </w:p>
    <w:bookmarkEnd w:id="38"/>
    <w:bookmarkStart w:id="3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10"/>
        </w:numPr>
        <w:pStyle w:val="Compact"/>
      </w:pPr>
      <w:r>
        <w:t xml:space="preserve">Recognized as "Top Translator of the Year 2020" by the Singapore Association of Translators and Interpreters (SATI).</w:t>
      </w:r>
    </w:p>
    <w:p>
      <w:pPr>
        <w:numPr>
          <w:ilvl w:val="0"/>
          <w:numId w:val="1010"/>
        </w:numPr>
        <w:pStyle w:val="Compact"/>
      </w:pPr>
      <w:r>
        <w:t xml:space="preserve">Successfully translated over 500 documents for international clients in Singapore, including contracts, medical reports, and technical manuals.</w:t>
      </w:r>
    </w:p>
    <w:p>
      <w:pPr>
        <w:numPr>
          <w:ilvl w:val="0"/>
          <w:numId w:val="1010"/>
        </w:numPr>
        <w:pStyle w:val="Compact"/>
      </w:pPr>
      <w:r>
        <w:t xml:space="preserve">Contributed to a bilingual education initiative in partnership with the Ministry of Education (MOE), enhancing language accessibility in schools.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Singapore include JurisTrans Solutions Pte Ltd, Singapore Institute of Technology (SIT), and the National University of Singapore (NUS).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Singapore</dc:title>
  <dc:creator/>
  <dc:language>en</dc:language>
  <cp:keywords/>
  <dcterms:created xsi:type="dcterms:W3CDTF">2026-07-23T07:43:03Z</dcterms:created>
  <dcterms:modified xsi:type="dcterms:W3CDTF">2026-07-23T07:43:03Z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