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[X years] of experience in bridging linguistic and cultural gaps between English and Korean. Specializing in business, legal, and medical translation/interpretation, I have worked extensively in South Korea Seoul to facilitate seamless communication for international clients, corporations, and governmental institutions. Proficient in both written and spoken languages, I combine technical expertise with a deep understanding of Korean customs to deliver accurate and contextually appropriate translations. My goal is to support global collaboration while respecting the nuances of the Korean language and culture.</w:t>
      </w:r>
    </w:p>
    <w:bookmarkEnd w:id="21"/>
    <w:bookmarkStart w:id="22" w:name="core-competencies"/>
    <w:p>
      <w:pPr>
        <w:pStyle w:val="Heading2"/>
      </w:pPr>
      <w:r>
        <w:t xml:space="preserve">Core Competencies</w:t>
      </w:r>
    </w:p>
    <w:p>
      <w:pPr>
        <w:numPr>
          <w:ilvl w:val="0"/>
          <w:numId w:val="1001"/>
        </w:numPr>
        <w:pStyle w:val="Compact"/>
      </w:pPr>
      <w:r>
        <w:t xml:space="preserve">Fluent in English and Korean (TOPIK Level 6, HSK 6)</w:t>
      </w:r>
    </w:p>
    <w:p>
      <w:pPr>
        <w:numPr>
          <w:ilvl w:val="0"/>
          <w:numId w:val="1001"/>
        </w:numPr>
        <w:pStyle w:val="Compact"/>
      </w:pPr>
      <w:r>
        <w:t xml:space="preserve">Experienced in document translation, conference interpretation, and legal/medical terminology</w:t>
      </w:r>
    </w:p>
    <w:p>
      <w:pPr>
        <w:numPr>
          <w:ilvl w:val="0"/>
          <w:numId w:val="1001"/>
        </w:numPr>
        <w:pStyle w:val="Compact"/>
      </w:pPr>
      <w:r>
        <w:t xml:space="preserve">Skilled in using CAT tools (e.g., SDL Trados, MemoQ) and translation memory systems</w:t>
      </w:r>
    </w:p>
    <w:p>
      <w:pPr>
        <w:numPr>
          <w:ilvl w:val="0"/>
          <w:numId w:val="1001"/>
        </w:numPr>
        <w:pStyle w:val="Compact"/>
      </w:pPr>
      <w:r>
        <w:t xml:space="preserve">Strong understanding of Korean business etiquette and cultural norms</w:t>
      </w:r>
    </w:p>
    <w:p>
      <w:pPr>
        <w:numPr>
          <w:ilvl w:val="0"/>
          <w:numId w:val="1001"/>
        </w:numPr>
        <w:pStyle w:val="Compact"/>
      </w:pPr>
      <w:r>
        <w:t xml:space="preserve">Ability to work under pressure in fast-paced environments (e.g., conferences, court proceedings)</w:t>
      </w:r>
    </w:p>
    <w:p>
      <w:pPr>
        <w:numPr>
          <w:ilvl w:val="0"/>
          <w:numId w:val="1001"/>
        </w:numPr>
        <w:pStyle w:val="Compact"/>
      </w:pPr>
      <w:r>
        <w:t xml:space="preserve">Excellent attention to detail and quality assurance processes</w:t>
      </w:r>
    </w:p>
    <w:bookmarkEnd w:id="22"/>
    <w:bookmarkStart w:id="25" w:name="work-experience"/>
    <w:p>
      <w:pPr>
        <w:pStyle w:val="Heading2"/>
      </w:pPr>
      <w:r>
        <w:t xml:space="preserve">Work Experience</w:t>
      </w:r>
    </w:p>
    <w:bookmarkStart w:id="23" w:name="senior-translator-interpreter"/>
    <w:p>
      <w:pPr>
        <w:pStyle w:val="Heading3"/>
      </w:pPr>
      <w:r>
        <w:t xml:space="preserve">Senior Translator Interpreter</w:t>
      </w:r>
    </w:p>
    <w:p>
      <w:pPr>
        <w:pStyle w:val="FirstParagraph"/>
      </w:pPr>
      <w:r>
        <w:rPr>
          <w:bCs/>
          <w:b/>
        </w:rPr>
        <w:t xml:space="preserve">Korean Language Solutions Co., Ltd.</w:t>
      </w:r>
      <w:r>
        <w:t xml:space="preserve"> </w:t>
      </w:r>
      <w:r>
        <w:t xml:space="preserve">| Seoul, South Korea</w:t>
      </w:r>
      <w:r>
        <w:br/>
      </w:r>
      <w:r>
        <w:rPr>
          <w:iCs/>
          <w:i/>
        </w:rPr>
        <w:t xml:space="preserve">January 2018 – Present</w:t>
      </w:r>
    </w:p>
    <w:p>
      <w:pPr>
        <w:numPr>
          <w:ilvl w:val="0"/>
          <w:numId w:val="1002"/>
        </w:numPr>
        <w:pStyle w:val="Compact"/>
      </w:pPr>
      <w:r>
        <w:t xml:space="preserve">Provided on-site and remote interpretation services for international business meetings, legal proceedings, and diplomatic events in Seoul.</w:t>
      </w:r>
    </w:p>
    <w:p>
      <w:pPr>
        <w:numPr>
          <w:ilvl w:val="0"/>
          <w:numId w:val="1002"/>
        </w:numPr>
        <w:pStyle w:val="Compact"/>
      </w:pPr>
      <w:r>
        <w:t xml:space="preserve">Translated technical documents, marketing materials, and medical records between English and Korean with 99% accuracy rate.</w:t>
      </w:r>
    </w:p>
    <w:p>
      <w:pPr>
        <w:numPr>
          <w:ilvl w:val="0"/>
          <w:numId w:val="1002"/>
        </w:numPr>
        <w:pStyle w:val="Compact"/>
      </w:pPr>
      <w:r>
        <w:t xml:space="preserve">Collaborated with clients to ensure translations adhered to Korean cultural standards and industry-specific terminology.</w:t>
      </w:r>
    </w:p>
    <w:p>
      <w:pPr>
        <w:numPr>
          <w:ilvl w:val="0"/>
          <w:numId w:val="1002"/>
        </w:numPr>
        <w:pStyle w:val="Compact"/>
      </w:pPr>
      <w:r>
        <w:t xml:space="preserve">Trained junior translators on best practices for maintaining confidentiality in sensitive legal and corporate environments.</w:t>
      </w:r>
    </w:p>
    <w:bookmarkEnd w:id="23"/>
    <w:bookmarkStart w:id="24"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Seoul, South Korea</w:t>
      </w:r>
      <w:r>
        <w:br/>
      </w:r>
      <w:r>
        <w:rPr>
          <w:iCs/>
          <w:i/>
        </w:rPr>
        <w:t xml:space="preserve">June 2015 – December 2017</w:t>
      </w:r>
    </w:p>
    <w:p>
      <w:pPr>
        <w:numPr>
          <w:ilvl w:val="0"/>
          <w:numId w:val="1003"/>
        </w:numPr>
        <w:pStyle w:val="Compact"/>
      </w:pPr>
      <w:r>
        <w:t xml:space="preserve">Oversaw over 500 translation projects, including contracts, websites, and academic papers for clients in Seoul and beyond.</w:t>
      </w:r>
    </w:p>
    <w:p>
      <w:pPr>
        <w:numPr>
          <w:ilvl w:val="0"/>
          <w:numId w:val="1003"/>
        </w:numPr>
        <w:pStyle w:val="Compact"/>
      </w:pPr>
      <w:r>
        <w:t xml:space="preserve">Delivered real-time interpretation services for international conferences hosted by organizations like the Korean Trade Association.</w:t>
      </w:r>
    </w:p>
    <w:p>
      <w:pPr>
        <w:numPr>
          <w:ilvl w:val="0"/>
          <w:numId w:val="1003"/>
        </w:numPr>
        <w:pStyle w:val="Compact"/>
      </w:pPr>
      <w:r>
        <w:t xml:space="preserve">Developed a reputation for quick turnaround times while maintaining high-quality standards in multilingual communication.</w:t>
      </w:r>
    </w:p>
    <w:bookmarkEnd w:id="24"/>
    <w:bookmarkEnd w:id="25"/>
    <w:bookmarkStart w:id="28" w:name="education"/>
    <w:p>
      <w:pPr>
        <w:pStyle w:val="Heading2"/>
      </w:pPr>
      <w:r>
        <w:t xml:space="preserve">Education</w:t>
      </w:r>
    </w:p>
    <w:bookmarkStart w:id="26" w:name="X30529903ab7564ece15fe0ffe30e7716bab7fc8"/>
    <w:p>
      <w:pPr>
        <w:pStyle w:val="Heading3"/>
      </w:pPr>
      <w:r>
        <w:t xml:space="preserve">Bachelor of Arts in Linguistics and Translation</w:t>
      </w:r>
    </w:p>
    <w:p>
      <w:pPr>
        <w:pStyle w:val="FirstParagraph"/>
      </w:pPr>
      <w:r>
        <w:rPr>
          <w:bCs/>
          <w:b/>
        </w:rPr>
        <w:t xml:space="preserve">Seoul National University</w:t>
      </w:r>
      <w:r>
        <w:t xml:space="preserve"> </w:t>
      </w:r>
      <w:r>
        <w:t xml:space="preserve">| Seoul, South Korea</w:t>
      </w:r>
      <w:r>
        <w:br/>
      </w:r>
      <w:r>
        <w:rPr>
          <w:iCs/>
          <w:i/>
        </w:rPr>
        <w:t xml:space="preserve">Graduated: June 2014</w:t>
      </w:r>
    </w:p>
    <w:p>
      <w:pPr>
        <w:numPr>
          <w:ilvl w:val="0"/>
          <w:numId w:val="1004"/>
        </w:numPr>
        <w:pStyle w:val="Compact"/>
      </w:pPr>
      <w:r>
        <w:t xml:space="preserve">Courses included Korean language studies, translation theory, and intercultural communication.</w:t>
      </w:r>
    </w:p>
    <w:p>
      <w:pPr>
        <w:numPr>
          <w:ilvl w:val="0"/>
          <w:numId w:val="1004"/>
        </w:numPr>
        <w:pStyle w:val="Compact"/>
      </w:pPr>
      <w:r>
        <w:t xml:space="preserve">Awarded the Dean’s List for academic excellence in cross-cultural translation projects.</w:t>
      </w:r>
    </w:p>
    <w:bookmarkEnd w:id="26"/>
    <w:bookmarkStart w:id="27" w:name="master-of-arts-in-applied-linguistics"/>
    <w:p>
      <w:pPr>
        <w:pStyle w:val="Heading3"/>
      </w:pPr>
      <w:r>
        <w:t xml:space="preserve">Master of Arts in Applied Linguistics</w:t>
      </w:r>
    </w:p>
    <w:p>
      <w:pPr>
        <w:pStyle w:val="FirstParagraph"/>
      </w:pPr>
      <w:r>
        <w:rPr>
          <w:bCs/>
          <w:b/>
        </w:rPr>
        <w:t xml:space="preserve">Korea University</w:t>
      </w:r>
      <w:r>
        <w:t xml:space="preserve"> </w:t>
      </w:r>
      <w:r>
        <w:t xml:space="preserve">| Seoul, South Korea</w:t>
      </w:r>
      <w:r>
        <w:br/>
      </w:r>
      <w:r>
        <w:rPr>
          <w:iCs/>
          <w:i/>
        </w:rPr>
        <w:t xml:space="preserve">Graduated: June 2016</w:t>
      </w:r>
    </w:p>
    <w:p>
      <w:pPr>
        <w:numPr>
          <w:ilvl w:val="0"/>
          <w:numId w:val="1005"/>
        </w:numPr>
        <w:pStyle w:val="Compact"/>
      </w:pPr>
      <w:r>
        <w:t xml:space="preserve">Focused on the challenges of translation in multilingual contexts, with a thesis on "Cultural Adaptation in English-Korean Medical Translations."</w:t>
      </w:r>
    </w:p>
    <w:p>
      <w:pPr>
        <w:numPr>
          <w:ilvl w:val="0"/>
          <w:numId w:val="1005"/>
        </w:numPr>
        <w:pStyle w:val="Compact"/>
      </w:pPr>
      <w:r>
        <w:t xml:space="preserve">Participated in international conferences on language technology and translation studies.</w:t>
      </w:r>
    </w:p>
    <w:bookmarkEnd w:id="27"/>
    <w:bookmarkEnd w:id="28"/>
    <w:bookmarkStart w:id="29" w:name="certifications"/>
    <w:p>
      <w:pPr>
        <w:pStyle w:val="Heading2"/>
      </w:pPr>
      <w:r>
        <w:t xml:space="preserve">Certifications</w:t>
      </w:r>
    </w:p>
    <w:p>
      <w:pPr>
        <w:numPr>
          <w:ilvl w:val="0"/>
          <w:numId w:val="1006"/>
        </w:numPr>
        <w:pStyle w:val="Compact"/>
      </w:pPr>
      <w:r>
        <w:t xml:space="preserve">American Translators Association (ATA) Certification - English to Korean</w:t>
      </w:r>
    </w:p>
    <w:p>
      <w:pPr>
        <w:numPr>
          <w:ilvl w:val="0"/>
          <w:numId w:val="1006"/>
        </w:numPr>
        <w:pStyle w:val="Compact"/>
      </w:pPr>
      <w:r>
        <w:t xml:space="preserve">Korean Language Proficiency Test (TOPIK) Level 6</w:t>
      </w:r>
    </w:p>
    <w:p>
      <w:pPr>
        <w:numPr>
          <w:ilvl w:val="0"/>
          <w:numId w:val="1006"/>
        </w:numPr>
        <w:pStyle w:val="Compact"/>
      </w:pPr>
      <w:r>
        <w:t xml:space="preserve">Medical Interpreter Certification from the Korean Institute of Interpreters (KTI)</w:t>
      </w:r>
    </w:p>
    <w:p>
      <w:pPr>
        <w:numPr>
          <w:ilvl w:val="0"/>
          <w:numId w:val="1006"/>
        </w:numPr>
        <w:pStyle w:val="Compact"/>
      </w:pPr>
      <w:r>
        <w:t xml:space="preserve">Certified in Microsoft Office Suite and Adobe Acrobat for document formatting</w:t>
      </w:r>
    </w:p>
    <w:bookmarkEnd w:id="29"/>
    <w:bookmarkStart w:id="30" w:name="languages"/>
    <w:p>
      <w:pPr>
        <w:pStyle w:val="Heading2"/>
      </w:pPr>
      <w:r>
        <w:t xml:space="preserve">Languages</w:t>
      </w:r>
    </w:p>
    <w:p>
      <w:pPr>
        <w:numPr>
          <w:ilvl w:val="0"/>
          <w:numId w:val="1007"/>
        </w:numPr>
        <w:pStyle w:val="Compact"/>
      </w:pPr>
      <w:r>
        <w:t xml:space="preserve">English: Native fluency</w:t>
      </w:r>
    </w:p>
    <w:p>
      <w:pPr>
        <w:numPr>
          <w:ilvl w:val="0"/>
          <w:numId w:val="1007"/>
        </w:numPr>
        <w:pStyle w:val="Compact"/>
      </w:pPr>
      <w:r>
        <w:t xml:space="preserve">Korean: Native fluency (TOPIK Level 6)</w:t>
      </w:r>
    </w:p>
    <w:p>
      <w:pPr>
        <w:numPr>
          <w:ilvl w:val="0"/>
          <w:numId w:val="1007"/>
        </w:numPr>
        <w:pStyle w:val="Compact"/>
      </w:pPr>
      <w:r>
        <w:t xml:space="preserve">Japanese: Intermediate (JLPT N3)</w:t>
      </w:r>
    </w:p>
    <w:p>
      <w:pPr>
        <w:numPr>
          <w:ilvl w:val="0"/>
          <w:numId w:val="1007"/>
        </w:numPr>
        <w:pStyle w:val="Compact"/>
      </w:pPr>
      <w:r>
        <w:t xml:space="preserve">Chinese: Basic (HSK 3)</w:t>
      </w:r>
    </w:p>
    <w:bookmarkEnd w:id="30"/>
    <w:bookmarkStart w:id="31" w:name="professional-affiliations"/>
    <w:p>
      <w:pPr>
        <w:pStyle w:val="Heading2"/>
      </w:pPr>
      <w:r>
        <w:t xml:space="preserve">Professional Affiliations</w:t>
      </w:r>
    </w:p>
    <w:p>
      <w:pPr>
        <w:numPr>
          <w:ilvl w:val="0"/>
          <w:numId w:val="1008"/>
        </w:numPr>
        <w:pStyle w:val="Compact"/>
      </w:pPr>
      <w:r>
        <w:t xml:space="preserve">Membership in the Korean Translators and Interpreters Association (KTA)</w:t>
      </w:r>
    </w:p>
    <w:p>
      <w:pPr>
        <w:numPr>
          <w:ilvl w:val="0"/>
          <w:numId w:val="1008"/>
        </w:numPr>
        <w:pStyle w:val="Compact"/>
      </w:pPr>
      <w:r>
        <w:t xml:space="preserve">Active participant in Seoul-based networking events for language professionals</w:t>
      </w:r>
    </w:p>
    <w:p>
      <w:pPr>
        <w:numPr>
          <w:ilvl w:val="0"/>
          <w:numId w:val="1008"/>
        </w:numPr>
        <w:pStyle w:val="Compact"/>
      </w:pPr>
      <w:r>
        <w:t xml:space="preserve">Volunteer interpreter for the International Women’s Association of South Korea</w:t>
      </w:r>
    </w:p>
    <w:bookmarkEnd w:id="31"/>
    <w:bookmarkStart w:id="32" w:name="additional-projects"/>
    <w:p>
      <w:pPr>
        <w:pStyle w:val="Heading2"/>
      </w:pPr>
      <w:r>
        <w:t xml:space="preserve">Additional Projects</w:t>
      </w:r>
    </w:p>
    <w:p>
      <w:pPr>
        <w:pStyle w:val="FirstParagraph"/>
      </w:pPr>
      <w:r>
        <w:rPr>
          <w:bCs/>
          <w:b/>
        </w:rPr>
        <w:t xml:space="preserve">Translation of Legal Documents for a U.S. Embassy in Seoul (2019)</w:t>
      </w:r>
    </w:p>
    <w:p>
      <w:pPr>
        <w:numPr>
          <w:ilvl w:val="0"/>
          <w:numId w:val="1009"/>
        </w:numPr>
        <w:pStyle w:val="Compact"/>
      </w:pPr>
      <w:r>
        <w:t xml:space="preserve">Translated 50+ legal contracts and visa applications with strict adherence to Korean regulatory standards.</w:t>
      </w:r>
    </w:p>
    <w:p>
      <w:pPr>
        <w:numPr>
          <w:ilvl w:val="0"/>
          <w:numId w:val="1009"/>
        </w:numPr>
        <w:pStyle w:val="Compact"/>
      </w:pPr>
      <w:r>
        <w:t xml:space="preserve">Ensured clarity and accuracy for high-stakes diplomatic communications.</w:t>
      </w:r>
    </w:p>
    <w:p>
      <w:pPr>
        <w:pStyle w:val="FirstParagraph"/>
      </w:pPr>
      <w:r>
        <w:rPr>
          <w:bCs/>
          <w:b/>
        </w:rPr>
        <w:t xml:space="preserve">Interpretation for a Medical Conference in Gangnam, Seoul (2021)</w:t>
      </w:r>
    </w:p>
    <w:p>
      <w:pPr>
        <w:numPr>
          <w:ilvl w:val="0"/>
          <w:numId w:val="1010"/>
        </w:numPr>
        <w:pStyle w:val="Compact"/>
      </w:pPr>
      <w:r>
        <w:t xml:space="preserve">Served as a real-time interpreter for 300+ participants from 15 countries, facilitating discussions on global health trends.</w:t>
      </w:r>
    </w:p>
    <w:p>
      <w:pPr>
        <w:numPr>
          <w:ilvl w:val="0"/>
          <w:numId w:val="1010"/>
        </w:numPr>
        <w:pStyle w:val="Compact"/>
      </w:pPr>
      <w:r>
        <w:t xml:space="preserve">Handled specialized terminology in oncology and public health with precision.</w:t>
      </w:r>
    </w:p>
    <w:bookmarkEnd w:id="32"/>
    <w:bookmarkStart w:id="33" w:name="why-choose-me"/>
    <w:p>
      <w:pPr>
        <w:pStyle w:val="Heading2"/>
      </w:pPr>
      <w:r>
        <w:t xml:space="preserve">Why Choose Me?</w:t>
      </w:r>
    </w:p>
    <w:p>
      <w:pPr>
        <w:pStyle w:val="FirstParagraph"/>
      </w:pPr>
      <w:r>
        <w:t xml:space="preserve">As a Translator Interpreter in South Korea Seoul, I understand the critical role of accurate communication in building trust between cultures. My expertise spans from translating everyday documents to interpreting complex legal and medical discussions. With a strong academic background and hands-on experience in Seoul’s dynamic environment, I am committed to delivering translations that are not only linguistically precise but also culturally resonant. Whether working with international businesses or local organizations, my goal is to ensure seamless communication that reflects the richness of both English and Korean languages.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(South Korea Seoul)</dc:title>
  <dc:creator/>
  <dc:language>en</dc:language>
  <cp:keywords/>
  <dcterms:created xsi:type="dcterms:W3CDTF">2026-07-23T12:30:03Z</dcterms:created>
  <dcterms:modified xsi:type="dcterms:W3CDTF">2026-07-23T12:30:03Z</dcterms:modified>
</cp:coreProperties>
</file>

<file path=docProps/custom.xml><?xml version="1.0" encoding="utf-8"?>
<Properties xmlns="http://schemas.openxmlformats.org/officeDocument/2006/custom-properties" xmlns:vt="http://schemas.openxmlformats.org/officeDocument/2006/docPropsVTypes"/>
</file>