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Turkey</w:t>
      </w:r>
      <w:r>
        <w:t xml:space="preserve"> </w:t>
      </w:r>
      <w:r>
        <w:t xml:space="preserve">Istanbul</w:t>
      </w:r>
    </w:p>
    <w:bookmarkStart w:id="32" w:name="ahmet-yılmaz"/>
    <w:p>
      <w:pPr>
        <w:pStyle w:val="Heading1"/>
      </w:pPr>
      <w:r>
        <w:t xml:space="preserve">Ahmet Yılmaz</w:t>
      </w:r>
    </w:p>
    <w:p>
      <w:pPr>
        <w:pStyle w:val="FirstParagraph"/>
      </w:pPr>
      <w:r>
        <w:rPr>
          <w:bCs/>
          <w:b/>
        </w:rPr>
        <w:t xml:space="preserve">Contact Information:</w:t>
      </w:r>
      <w:r>
        <w:br/>
      </w:r>
      <w:r>
        <w:t xml:space="preserve">Address: 34430 Beyoğlu, Istanbul, Turkey</w:t>
      </w:r>
      <w:r>
        <w:br/>
      </w:r>
      <w:r>
        <w:t xml:space="preserve">Phone: +90 555 123 4567</w:t>
      </w:r>
      <w:r>
        <w:br/>
      </w:r>
      <w:r>
        <w:t xml:space="preserve">Email: ahmet.yilmaz@example.com</w:t>
      </w:r>
      <w:r>
        <w:br/>
      </w:r>
      <w:r>
        <w:t xml:space="preserve">LinkedIn: linkedin.com/in/ahmetyilmaz-translator</w:t>
      </w:r>
    </w:p>
    <w:bookmarkStart w:id="20" w:name="professional-summary"/>
    <w:p>
      <w:pPr>
        <w:pStyle w:val="Heading2"/>
      </w:pPr>
      <w:r>
        <w:t xml:space="preserve">Professional Summary</w:t>
      </w:r>
    </w:p>
    <w:p>
      <w:pPr>
        <w:pStyle w:val="FirstParagraph"/>
      </w:pPr>
      <w:r>
        <w:t xml:space="preserve">Seasoned Translator Interpreter with over a decade of experience specializing in Turkish-English and Turkish-German language pairings, serving the dynamic needs of Istanbul’s multicultural business, legal, and cultural sectors. A certified professional with a deep understanding of linguistic nuances and cultural contexts specific to Turkey Istanbul. Committed to bridging communication gaps for international clients, government agencies, and local organizations. Proven expertise in document translation, conference interpretation, and real-time multilingual support for events across Turkey Istanbul.</w:t>
      </w:r>
    </w:p>
    <w:bookmarkEnd w:id="20"/>
    <w:bookmarkStart w:id="23" w:name="work-experience"/>
    <w:p>
      <w:pPr>
        <w:pStyle w:val="Heading2"/>
      </w:pPr>
      <w:r>
        <w:t xml:space="preserve">Work Experience</w:t>
      </w:r>
    </w:p>
    <w:bookmarkStart w:id="21" w:name="senior-translator-interpreter"/>
    <w:p>
      <w:pPr>
        <w:pStyle w:val="Heading3"/>
      </w:pPr>
      <w:r>
        <w:t xml:space="preserve">Senior Translator Interpreter</w:t>
      </w:r>
    </w:p>
    <w:p>
      <w:pPr>
        <w:pStyle w:val="FirstParagraph"/>
      </w:pPr>
      <w:r>
        <w:rPr>
          <w:iCs/>
          <w:i/>
        </w:rPr>
        <w:t xml:space="preserve">Bosphorus Language Solutions (Istanbul)</w:t>
      </w:r>
      <w:r>
        <w:t xml:space="preserve"> </w:t>
      </w:r>
      <w:r>
        <w:t xml:space="preserve">| January 2018 – Present</w:t>
      </w:r>
    </w:p>
    <w:p>
      <w:pPr>
        <w:numPr>
          <w:ilvl w:val="0"/>
          <w:numId w:val="1001"/>
        </w:numPr>
        <w:pStyle w:val="Compact"/>
      </w:pPr>
      <w:r>
        <w:t xml:space="preserve">Provided high-quality translation services for legal, technical, and literary documents, ensuring accuracy and cultural relevance for clients in Turkey Istanbul.</w:t>
      </w:r>
    </w:p>
    <w:p>
      <w:pPr>
        <w:numPr>
          <w:ilvl w:val="0"/>
          <w:numId w:val="1001"/>
        </w:numPr>
        <w:pStyle w:val="Compact"/>
      </w:pPr>
      <w:r>
        <w:t xml:space="preserve">Delivered simultaneous and consecutive interpretation at international conferences, business meetings, and diplomatic events in Istanbul’s prime locations such as Taksim and Levent.</w:t>
      </w:r>
    </w:p>
    <w:p>
      <w:pPr>
        <w:numPr>
          <w:ilvl w:val="0"/>
          <w:numId w:val="1001"/>
        </w:numPr>
        <w:pStyle w:val="Compact"/>
      </w:pPr>
      <w:r>
        <w:t xml:space="preserve">Collaborated with local institutions like the Turkish Ministry of Foreign Affairs to translate official correspondence and legal treaties for bilateral agreements.</w:t>
      </w:r>
    </w:p>
    <w:p>
      <w:pPr>
        <w:numPr>
          <w:ilvl w:val="0"/>
          <w:numId w:val="1001"/>
        </w:numPr>
        <w:pStyle w:val="Compact"/>
      </w:pPr>
      <w:r>
        <w:t xml:space="preserve">Managed a team of freelance translators, overseeing quality control and adherence to deadlines for projects spanning industries including healthcare, education, and finance in Turkey Istanbul.</w:t>
      </w:r>
    </w:p>
    <w:bookmarkEnd w:id="21"/>
    <w:bookmarkStart w:id="22" w:name="freelance-translator-interpreter"/>
    <w:p>
      <w:pPr>
        <w:pStyle w:val="Heading3"/>
      </w:pPr>
      <w:r>
        <w:t xml:space="preserve">Freelance Translator Interpreter</w:t>
      </w:r>
    </w:p>
    <w:p>
      <w:pPr>
        <w:pStyle w:val="FirstParagraph"/>
      </w:pPr>
      <w:r>
        <w:rPr>
          <w:iCs/>
          <w:i/>
        </w:rPr>
        <w:t xml:space="preserve">Self-Employed</w:t>
      </w:r>
      <w:r>
        <w:t xml:space="preserve"> </w:t>
      </w:r>
      <w:r>
        <w:t xml:space="preserve">| March 2012 – December 2017</w:t>
      </w:r>
    </w:p>
    <w:p>
      <w:pPr>
        <w:numPr>
          <w:ilvl w:val="0"/>
          <w:numId w:val="1002"/>
        </w:numPr>
        <w:pStyle w:val="Compact"/>
      </w:pPr>
      <w:r>
        <w:t xml:space="preserve">Offered specialized translation and interpretation services to multinational corporations, embassies, and NGOs operating in Istanbul’s business hubs.</w:t>
      </w:r>
    </w:p>
    <w:p>
      <w:pPr>
        <w:numPr>
          <w:ilvl w:val="0"/>
          <w:numId w:val="1002"/>
        </w:numPr>
        <w:pStyle w:val="Compact"/>
      </w:pPr>
      <w:r>
        <w:t xml:space="preserve">Translated technical manuals, marketing materials, and academic papers for clients such as Siemens Turkey and the German-Turkish Chamber of Commerce in Istanbul.</w:t>
      </w:r>
    </w:p>
    <w:p>
      <w:pPr>
        <w:numPr>
          <w:ilvl w:val="0"/>
          <w:numId w:val="1002"/>
        </w:numPr>
        <w:pStyle w:val="Compact"/>
      </w:pPr>
      <w:r>
        <w:t xml:space="preserve">Provided on-site interpretation for corporate negotiations between Turkish and German stakeholders at locations like Istanbul Airport and Bursa industrial zones.</w:t>
      </w:r>
    </w:p>
    <w:p>
      <w:pPr>
        <w:numPr>
          <w:ilvl w:val="0"/>
          <w:numId w:val="1002"/>
        </w:numPr>
        <w:pStyle w:val="Compact"/>
      </w:pPr>
      <w:r>
        <w:t xml:space="preserve">Developed a portfolio of work featuring cultural adaptations for tourism-related content, supporting Istanbul’s hospitality industry.</w:t>
      </w:r>
    </w:p>
    <w:bookmarkEnd w:id="22"/>
    <w:bookmarkEnd w:id="23"/>
    <w:bookmarkStart w:id="25" w:name="education"/>
    <w:p>
      <w:pPr>
        <w:pStyle w:val="Heading2"/>
      </w:pPr>
      <w:r>
        <w:t xml:space="preserve">Education</w:t>
      </w:r>
    </w:p>
    <w:bookmarkStart w:id="24" w:name="bachelor-of-arts-in-translation-studies"/>
    <w:p>
      <w:pPr>
        <w:pStyle w:val="Heading3"/>
      </w:pPr>
      <w:r>
        <w:t xml:space="preserve">Bachelor of Arts in Translation Studies</w:t>
      </w:r>
    </w:p>
    <w:p>
      <w:pPr>
        <w:pStyle w:val="FirstParagraph"/>
      </w:pPr>
      <w:r>
        <w:rPr>
          <w:iCs/>
          <w:i/>
        </w:rPr>
        <w:t xml:space="preserve">Marmara University, Istanbul</w:t>
      </w:r>
      <w:r>
        <w:t xml:space="preserve"> </w:t>
      </w:r>
      <w:r>
        <w:t xml:space="preserve">| 2011</w:t>
      </w:r>
    </w:p>
    <w:p>
      <w:pPr>
        <w:numPr>
          <w:ilvl w:val="0"/>
          <w:numId w:val="1003"/>
        </w:numPr>
        <w:pStyle w:val="Compact"/>
      </w:pPr>
      <w:r>
        <w:t xml:space="preserve">Graduated with honors, focusing on cross-cultural communication and linguistic theory.</w:t>
      </w:r>
    </w:p>
    <w:p>
      <w:pPr>
        <w:numPr>
          <w:ilvl w:val="0"/>
          <w:numId w:val="1003"/>
        </w:numPr>
        <w:pStyle w:val="Compact"/>
      </w:pPr>
      <w:r>
        <w:t xml:space="preserve">Participated in a semester exchange program at the University of Heidelberg, Germany, enhancing intercultural competence.</w:t>
      </w:r>
    </w:p>
    <w:bookmarkEnd w:id="24"/>
    <w:bookmarkEnd w:id="25"/>
    <w:bookmarkStart w:id="26" w:name="skills"/>
    <w:p>
      <w:pPr>
        <w:pStyle w:val="Heading2"/>
      </w:pPr>
      <w:r>
        <w:t xml:space="preserve">Skills</w:t>
      </w:r>
    </w:p>
    <w:p>
      <w:pPr>
        <w:numPr>
          <w:ilvl w:val="0"/>
          <w:numId w:val="1004"/>
        </w:numPr>
        <w:pStyle w:val="Compact"/>
      </w:pPr>
      <w:r>
        <w:rPr>
          <w:bCs/>
          <w:b/>
        </w:rPr>
        <w:t xml:space="preserve">Languages:</w:t>
      </w:r>
      <w:r>
        <w:t xml:space="preserve"> </w:t>
      </w:r>
      <w:r>
        <w:t xml:space="preserve">Native Turkish, Fluent English and German; Proficient in French and Arabic.</w:t>
      </w:r>
    </w:p>
    <w:p>
      <w:pPr>
        <w:numPr>
          <w:ilvl w:val="0"/>
          <w:numId w:val="1004"/>
        </w:numPr>
        <w:pStyle w:val="Compact"/>
      </w:pPr>
      <w:r>
        <w:rPr>
          <w:bCs/>
          <w:b/>
        </w:rPr>
        <w:t xml:space="preserve">Translation Tools:</w:t>
      </w:r>
      <w:r>
        <w:t xml:space="preserve"> </w:t>
      </w:r>
      <w:r>
        <w:t xml:space="preserve">Experienced in SDL Trados, MemoQ, and CAT tools for efficient document processing.</w:t>
      </w:r>
    </w:p>
    <w:p>
      <w:pPr>
        <w:numPr>
          <w:ilvl w:val="0"/>
          <w:numId w:val="1004"/>
        </w:numPr>
        <w:pStyle w:val="Compact"/>
      </w:pPr>
      <w:r>
        <w:rPr>
          <w:bCs/>
          <w:b/>
        </w:rPr>
        <w:t xml:space="preserve">Cultural Expertise:</w:t>
      </w:r>
      <w:r>
        <w:t xml:space="preserve"> </w:t>
      </w:r>
      <w:r>
        <w:t xml:space="preserve">Deep understanding of Turkish customs, idioms, and regional dialects to ensure culturally appropriate translations for Istanbul’s diverse communities.</w:t>
      </w:r>
    </w:p>
    <w:p>
      <w:pPr>
        <w:numPr>
          <w:ilvl w:val="0"/>
          <w:numId w:val="1004"/>
        </w:numPr>
        <w:pStyle w:val="Compact"/>
      </w:pPr>
      <w:r>
        <w:rPr>
          <w:bCs/>
          <w:b/>
        </w:rPr>
        <w:t xml:space="preserve">Interpretation Techniques:</w:t>
      </w:r>
      <w:r>
        <w:t xml:space="preserve"> </w:t>
      </w:r>
      <w:r>
        <w:t xml:space="preserve">Skilled in both simultaneous and consecutive interpretation, with a focus on high-stakes scenarios such as legal proceedings and international trade negotiations.</w:t>
      </w:r>
    </w:p>
    <w:p>
      <w:pPr>
        <w:numPr>
          <w:ilvl w:val="0"/>
          <w:numId w:val="1004"/>
        </w:numPr>
        <w:pStyle w:val="Compact"/>
      </w:pPr>
      <w:r>
        <w:rPr>
          <w:bCs/>
          <w:b/>
        </w:rPr>
        <w:t xml:space="preserve">Clients:</w:t>
      </w:r>
      <w:r>
        <w:t xml:space="preserve"> </w:t>
      </w:r>
      <w:r>
        <w:t xml:space="preserve">Worked with clients including the Turkish National Police, Istanbul Metropolitan Municipality, and global firms operating in Turkey Istanbul.</w:t>
      </w:r>
    </w:p>
    <w:bookmarkEnd w:id="26"/>
    <w:bookmarkStart w:id="27" w:name="certifications"/>
    <w:p>
      <w:pPr>
        <w:pStyle w:val="Heading2"/>
      </w:pPr>
      <w:r>
        <w:t xml:space="preserve">Certifications</w:t>
      </w:r>
    </w:p>
    <w:p>
      <w:pPr>
        <w:numPr>
          <w:ilvl w:val="0"/>
          <w:numId w:val="1005"/>
        </w:numPr>
        <w:pStyle w:val="Compact"/>
      </w:pPr>
      <w:r>
        <w:rPr>
          <w:bCs/>
          <w:b/>
        </w:rPr>
        <w:t xml:space="preserve">ATA Certification (American Translators Association)</w:t>
      </w:r>
      <w:r>
        <w:t xml:space="preserve"> </w:t>
      </w:r>
      <w:r>
        <w:t xml:space="preserve">| 2016</w:t>
      </w:r>
    </w:p>
    <w:p>
      <w:pPr>
        <w:numPr>
          <w:ilvl w:val="0"/>
          <w:numId w:val="1005"/>
        </w:numPr>
        <w:pStyle w:val="Compact"/>
      </w:pPr>
      <w:r>
        <w:rPr>
          <w:bCs/>
          <w:b/>
        </w:rPr>
        <w:t xml:space="preserve">Diploma in Conference Interpretation</w:t>
      </w:r>
      <w:r>
        <w:t xml:space="preserve"> </w:t>
      </w:r>
      <w:r>
        <w:t xml:space="preserve">| Istanbul University Language Center, 2014</w:t>
      </w:r>
    </w:p>
    <w:p>
      <w:pPr>
        <w:numPr>
          <w:ilvl w:val="0"/>
          <w:numId w:val="1005"/>
        </w:numPr>
        <w:pStyle w:val="Compact"/>
      </w:pPr>
      <w:r>
        <w:rPr>
          <w:bCs/>
          <w:b/>
        </w:rPr>
        <w:t xml:space="preserve">ISO 17100:2015 Certification for Translation Services</w:t>
      </w:r>
      <w:r>
        <w:t xml:space="preserve"> </w:t>
      </w:r>
      <w:r>
        <w:t xml:space="preserve">| Turkish Translators Association, 2020</w:t>
      </w:r>
    </w:p>
    <w:bookmarkEnd w:id="27"/>
    <w:bookmarkStart w:id="28" w:name="languages"/>
    <w:p>
      <w:pPr>
        <w:pStyle w:val="Heading2"/>
      </w:pPr>
      <w:r>
        <w:t xml:space="preserve">Languages</w:t>
      </w:r>
    </w:p>
    <w:p>
      <w:pPr>
        <w:numPr>
          <w:ilvl w:val="0"/>
          <w:numId w:val="1006"/>
        </w:numPr>
        <w:pStyle w:val="Compact"/>
      </w:pPr>
      <w:r>
        <w:t xml:space="preserve">Turkish – Native</w:t>
      </w:r>
    </w:p>
    <w:p>
      <w:pPr>
        <w:numPr>
          <w:ilvl w:val="0"/>
          <w:numId w:val="1006"/>
        </w:numPr>
        <w:pStyle w:val="Compact"/>
      </w:pPr>
      <w:r>
        <w:t xml:space="preserve">English – Fluent (CEFR: C1)</w:t>
      </w:r>
    </w:p>
    <w:p>
      <w:pPr>
        <w:numPr>
          <w:ilvl w:val="0"/>
          <w:numId w:val="1006"/>
        </w:numPr>
        <w:pStyle w:val="Compact"/>
      </w:pPr>
      <w:r>
        <w:t xml:space="preserve">German – Fluent (Goethe Institute C1)</w:t>
      </w:r>
    </w:p>
    <w:p>
      <w:pPr>
        <w:numPr>
          <w:ilvl w:val="0"/>
          <w:numId w:val="1006"/>
        </w:numPr>
        <w:pStyle w:val="Compact"/>
      </w:pPr>
      <w:r>
        <w:t xml:space="preserve">French – Intermediate</w:t>
      </w:r>
    </w:p>
    <w:p>
      <w:pPr>
        <w:numPr>
          <w:ilvl w:val="0"/>
          <w:numId w:val="1006"/>
        </w:numPr>
        <w:pStyle w:val="Compact"/>
      </w:pPr>
      <w:r>
        <w:t xml:space="preserve">Arabic – Basic</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Turkish Translators Association (TBT)</w:t>
      </w:r>
      <w:r>
        <w:t xml:space="preserve"> </w:t>
      </w:r>
      <w:r>
        <w:t xml:space="preserve">| Member since 2015</w:t>
      </w:r>
    </w:p>
    <w:p>
      <w:pPr>
        <w:numPr>
          <w:ilvl w:val="0"/>
          <w:numId w:val="1007"/>
        </w:numPr>
        <w:pStyle w:val="Compact"/>
      </w:pPr>
      <w:r>
        <w:rPr>
          <w:bCs/>
          <w:b/>
        </w:rPr>
        <w:t xml:space="preserve">Istanbul Chamber of Commerce, Language Services Committee</w:t>
      </w:r>
      <w:r>
        <w:t xml:space="preserve"> </w:t>
      </w:r>
      <w:r>
        <w:t xml:space="preserve">| 2018–Present</w:t>
      </w:r>
    </w:p>
    <w:p>
      <w:pPr>
        <w:numPr>
          <w:ilvl w:val="0"/>
          <w:numId w:val="1007"/>
        </w:numPr>
        <w:pStyle w:val="Compact"/>
      </w:pPr>
      <w:r>
        <w:rPr>
          <w:bCs/>
          <w:b/>
        </w:rPr>
        <w:t xml:space="preserve">European Union Network of Translation and Interpreting Organisations (ENATI)</w:t>
      </w:r>
      <w:r>
        <w:t xml:space="preserve"> </w:t>
      </w:r>
      <w:r>
        <w:t xml:space="preserve">| Affiliate Member</w:t>
      </w:r>
    </w:p>
    <w:bookmarkEnd w:id="29"/>
    <w:bookmarkStart w:id="30" w:name="notable-projects-in-turkey-istanbul"/>
    <w:p>
      <w:pPr>
        <w:pStyle w:val="Heading2"/>
      </w:pPr>
      <w:r>
        <w:t xml:space="preserve">Notable Projects in Turkey Istanbul</w:t>
      </w:r>
    </w:p>
    <w:p>
      <w:pPr>
        <w:numPr>
          <w:ilvl w:val="0"/>
          <w:numId w:val="1008"/>
        </w:numPr>
        <w:pStyle w:val="Compact"/>
      </w:pPr>
      <w:r>
        <w:t xml:space="preserve">Translated the official proceedings of the 2019 Istanbul Global Forum on Climate Change, supporting international delegates.</w:t>
      </w:r>
    </w:p>
    <w:p>
      <w:pPr>
        <w:numPr>
          <w:ilvl w:val="0"/>
          <w:numId w:val="1008"/>
        </w:numPr>
        <w:pStyle w:val="Compact"/>
      </w:pPr>
      <w:r>
        <w:t xml:space="preserve">Provided interpretation services for the Istanbul International Book Fair, facilitating dialogue between Turkish and foreign publishers.</w:t>
      </w:r>
    </w:p>
    <w:p>
      <w:pPr>
        <w:numPr>
          <w:ilvl w:val="0"/>
          <w:numId w:val="1008"/>
        </w:numPr>
        <w:pStyle w:val="Compact"/>
      </w:pPr>
      <w:r>
        <w:t xml:space="preserve">Collaborated with UNESCO to translate cultural heritage documents for preservation projects in historical sites like Hagia Sophia and Topkapi Palace.</w:t>
      </w:r>
    </w:p>
    <w:p>
      <w:pPr>
        <w:numPr>
          <w:ilvl w:val="0"/>
          <w:numId w:val="1008"/>
        </w:numPr>
        <w:pStyle w:val="Compact"/>
      </w:pPr>
      <w:r>
        <w:t xml:space="preserve">Developed a multilingual glossary for the Istanbul Airport expansion project, ensuring consistency across Turkish, English, and German signage.</w:t>
      </w:r>
    </w:p>
    <w:bookmarkEnd w:id="30"/>
    <w:bookmarkStart w:id="31" w:name="additional-information"/>
    <w:p>
      <w:pPr>
        <w:pStyle w:val="Heading2"/>
      </w:pPr>
      <w:r>
        <w:t xml:space="preserve">Additional Information</w:t>
      </w:r>
    </w:p>
    <w:p>
      <w:pPr>
        <w:pStyle w:val="FirstParagraph"/>
      </w:pPr>
      <w:r>
        <w:rPr>
          <w:bCs/>
          <w:b/>
        </w:rPr>
        <w:t xml:space="preserve">Cultural Ambassador:</w:t>
      </w:r>
      <w:r>
        <w:t xml:space="preserve"> </w:t>
      </w:r>
      <w:r>
        <w:t xml:space="preserve">Regularly participates in Istanbul’s international cultural events, promoting linguistic diversity.</w:t>
      </w:r>
      <w:r>
        <w:t xml:space="preserve"> </w:t>
      </w:r>
      <w:r>
        <w:rPr>
          <w:bCs/>
          <w:b/>
        </w:rPr>
        <w:t xml:space="preserve">Community Engagement:</w:t>
      </w:r>
      <w:r>
        <w:t xml:space="preserve"> </w:t>
      </w:r>
      <w:r>
        <w:t xml:space="preserve">Volunteered as a translator for refugees at the Istanbul Human Rights Foundation, highlighting commitment to social responsibility.</w:t>
      </w:r>
      <w:r>
        <w:t xml:space="preserve"> </w:t>
      </w:r>
      <w:r>
        <w:rPr>
          <w:bCs/>
          <w:b/>
        </w:rPr>
        <w:t xml:space="preserve">Continuous Learning:</w:t>
      </w:r>
      <w:r>
        <w:t xml:space="preserve"> </w:t>
      </w:r>
      <w:r>
        <w:t xml:space="preserve">Attends annual conferences such as the Turkish Language and Translation Congress (2023) to stay updated on industry trends.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Turkey Istanbul</dc:title>
  <dc:creator/>
  <dc:language>en</dc:language>
  <cp:keywords/>
  <dcterms:created xsi:type="dcterms:W3CDTF">2026-07-20T15:00:23Z</dcterms:created>
  <dcterms:modified xsi:type="dcterms:W3CDTF">2026-07-20T15:00:23Z</dcterms:modified>
</cp:coreProperties>
</file>

<file path=docProps/custom.xml><?xml version="1.0" encoding="utf-8"?>
<Properties xmlns="http://schemas.openxmlformats.org/officeDocument/2006/custom-properties" xmlns:vt="http://schemas.openxmlformats.org/officeDocument/2006/docPropsVTypes"/>
</file>