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bookmarkStart w:id="31" w:name="john-doe"/>
    <w:p>
      <w:pPr>
        <w:pStyle w:val="Heading1"/>
      </w:pPr>
      <w:r>
        <w:t xml:space="preserve">John Doe</w:t>
      </w:r>
    </w:p>
    <w:p>
      <w:pPr>
        <w:pStyle w:val="FirstParagraph"/>
      </w:pPr>
      <w:r>
        <w:t xml:space="preserve">University Lecturer | Colombia Bogotá | Expertise in [Field of Study]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University Lecturer with over 8 years of experience in academia, I have established myself as a dynamic educator and researcher based in Colombia Bogotá. My career has focused on fostering critical thinking, innovation, and practical application within the academic community. I am passionate about shaping future leaders through rigorous curricula and culturally relevant pedagogy tailored to the unique challenges of higher education in Colombia Bogotá. With a strong foundation in [specific field], I have taught at prestigious institutions such as Universidad Nacional de Colombia and Universidad de los Andes, contributing to the academic excellence of students in Bogotá. My work emphasizes interdisciplinary approaches and community engagement, aligning with the evolving needs of Colombian higher education.</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Universidad Nacional de Colombia, Bogotá (Year)</w:t>
      </w:r>
    </w:p>
    <w:p>
      <w:pPr>
        <w:numPr>
          <w:ilvl w:val="0"/>
          <w:numId w:val="1001"/>
        </w:numPr>
        <w:pStyle w:val="Compact"/>
      </w:pPr>
      <w:r>
        <w:rPr>
          <w:bCs/>
          <w:b/>
        </w:rPr>
        <w:t xml:space="preserve">MSc in [Field of Study]</w:t>
      </w:r>
      <w:r>
        <w:t xml:space="preserve">, Universidad de los Andes, Bogotá (Year)</w:t>
      </w:r>
    </w:p>
    <w:p>
      <w:pPr>
        <w:numPr>
          <w:ilvl w:val="0"/>
          <w:numId w:val="1001"/>
        </w:numPr>
        <w:pStyle w:val="Compact"/>
      </w:pPr>
      <w:r>
        <w:rPr>
          <w:bCs/>
          <w:b/>
        </w:rPr>
        <w:t xml:space="preserve">BSc in [Field of Study]</w:t>
      </w:r>
      <w:r>
        <w:t xml:space="preserve">, Pontificia Universidad Javeriana, Bogotá (Year)</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Universidad Nacional de Colombia, Bogotá | 2018 – Present</w:t>
      </w:r>
    </w:p>
    <w:p>
      <w:pPr>
        <w:numPr>
          <w:ilvl w:val="0"/>
          <w:numId w:val="1002"/>
        </w:numPr>
        <w:pStyle w:val="Compact"/>
      </w:pPr>
      <w:r>
        <w:t xml:space="preserve">Designed and delivered courses in [specific subjects], emphasizing practical skills and theoretical frameworks relevant to Colombian contexts.</w:t>
      </w:r>
    </w:p>
    <w:p>
      <w:pPr>
        <w:numPr>
          <w:ilvl w:val="0"/>
          <w:numId w:val="1002"/>
        </w:numPr>
        <w:pStyle w:val="Compact"/>
      </w:pPr>
      <w:r>
        <w:t xml:space="preserve">Collaborated with faculty to develop interdisciplinary programs that address regional challenges, such as sustainable development and social equity in Colombia Bogotá.</w:t>
      </w:r>
    </w:p>
    <w:p>
      <w:pPr>
        <w:numPr>
          <w:ilvl w:val="0"/>
          <w:numId w:val="1002"/>
        </w:numPr>
        <w:pStyle w:val="Compact"/>
      </w:pPr>
      <w:r>
        <w:t xml:space="preserve">Mentored graduate students, guiding research projects that align with national priorities and global academic standards.</w:t>
      </w:r>
    </w:p>
    <w:p>
      <w:pPr>
        <w:numPr>
          <w:ilvl w:val="0"/>
          <w:numId w:val="1002"/>
        </w:numPr>
        <w:pStyle w:val="Compact"/>
      </w:pPr>
      <w:r>
        <w:t xml:space="preserve">Contributed to institutional initiatives promoting innovation in teaching methods, including the integration of digital tools for remote learning in Bogotá’s higher education landscape.</w:t>
      </w:r>
    </w:p>
    <w:bookmarkEnd w:id="22"/>
    <w:bookmarkStart w:id="23" w:name="adjunct-professor"/>
    <w:p>
      <w:pPr>
        <w:pStyle w:val="Heading3"/>
      </w:pPr>
      <w:r>
        <w:t xml:space="preserve">Adjunct Professor</w:t>
      </w:r>
    </w:p>
    <w:p>
      <w:pPr>
        <w:pStyle w:val="FirstParagraph"/>
      </w:pPr>
      <w:r>
        <w:rPr>
          <w:iCs/>
          <w:i/>
        </w:rPr>
        <w:t xml:space="preserve">Universidad de los Andes, Bogotá | 2015 – 2018</w:t>
      </w:r>
    </w:p>
    <w:p>
      <w:pPr>
        <w:numPr>
          <w:ilvl w:val="0"/>
          <w:numId w:val="1003"/>
        </w:numPr>
        <w:pStyle w:val="Compact"/>
      </w:pPr>
      <w:r>
        <w:t xml:space="preserve">Taught undergraduate and graduate-level courses, with a focus on [specific disciplines], ensuring alignment with the university’s mission to cultivate leaders for Colombia.</w:t>
      </w:r>
    </w:p>
    <w:p>
      <w:pPr>
        <w:numPr>
          <w:ilvl w:val="0"/>
          <w:numId w:val="1003"/>
        </w:numPr>
        <w:pStyle w:val="Compact"/>
      </w:pPr>
      <w:r>
        <w:t xml:space="preserve">Participated in curriculum development projects that emphasized real-world problem-solving, particularly in urban studies and policy analysis within Bogotá.</w:t>
      </w:r>
    </w:p>
    <w:p>
      <w:pPr>
        <w:numPr>
          <w:ilvl w:val="0"/>
          <w:numId w:val="1003"/>
        </w:numPr>
        <w:pStyle w:val="Compact"/>
      </w:pPr>
      <w:r>
        <w:t xml:space="preserve">Received multiple teaching awards for innovative pedagogical approaches, including student-led discussions and community-based research projects in Bogotá neighborhoods.</w:t>
      </w:r>
    </w:p>
    <w:bookmarkEnd w:id="23"/>
    <w:bookmarkEnd w:id="24"/>
    <w:bookmarkStart w:id="25" w:name="teaching-philosophy"/>
    <w:p>
      <w:pPr>
        <w:pStyle w:val="Heading2"/>
      </w:pPr>
      <w:r>
        <w:t xml:space="preserve">Teaching Philosophy</w:t>
      </w:r>
    </w:p>
    <w:p>
      <w:pPr>
        <w:pStyle w:val="FirstParagraph"/>
      </w:pPr>
      <w:r>
        <w:t xml:space="preserve">As a University Lecturer in Colombia Bogotá, I believe education is a transformative process that empowers students to think critically and act ethically. My teaching philosophy centers on creating inclusive, interactive learning environments where students from diverse backgrounds can thrive. In Bogotá’s multicultural and rapidly evolving academic scene, I prioritize connecting classroom knowledge to real-world challenges, such as urban development, environmental sustainability, and social justice. By fostering collaboration between students and local communities in Colombia Bogotá, I aim to prepare graduates who are not only academically proficient but also socially conscious leaders.</w:t>
      </w:r>
    </w:p>
    <w:bookmarkEnd w:id="25"/>
    <w:bookmarkStart w:id="26" w:name="research-interests-publications"/>
    <w:p>
      <w:pPr>
        <w:pStyle w:val="Heading2"/>
      </w:pPr>
      <w:r>
        <w:t xml:space="preserve">Research Interests &amp; Publications</w:t>
      </w:r>
    </w:p>
    <w:p>
      <w:pPr>
        <w:numPr>
          <w:ilvl w:val="0"/>
          <w:numId w:val="1004"/>
        </w:numPr>
        <w:pStyle w:val="Compact"/>
      </w:pPr>
      <w:r>
        <w:rPr>
          <w:bCs/>
          <w:b/>
        </w:rPr>
        <w:t xml:space="preserve">Urban Studies in Colombia Bogotá:</w:t>
      </w:r>
      <w:r>
        <w:t xml:space="preserve"> </w:t>
      </w:r>
      <w:r>
        <w:t xml:space="preserve">Published research on the impact of public policy on urban inequality, featured in journals such as "Revista Colombiana de Ciencias Sociales."</w:t>
      </w:r>
    </w:p>
    <w:p>
      <w:pPr>
        <w:numPr>
          <w:ilvl w:val="0"/>
          <w:numId w:val="1004"/>
        </w:numPr>
        <w:pStyle w:val="Compact"/>
      </w:pPr>
      <w:r>
        <w:rPr>
          <w:bCs/>
          <w:b/>
        </w:rPr>
        <w:t xml:space="preserve">Educational Innovation:</w:t>
      </w:r>
      <w:r>
        <w:t xml:space="preserve"> </w:t>
      </w:r>
      <w:r>
        <w:t xml:space="preserve">Co-authored a study on digital literacy in higher education, presented at the Latin American Conference on Educational Technology in Bogotá (2022).</w:t>
      </w:r>
    </w:p>
    <w:p>
      <w:pPr>
        <w:numPr>
          <w:ilvl w:val="0"/>
          <w:numId w:val="1004"/>
        </w:numPr>
        <w:pStyle w:val="Compact"/>
      </w:pPr>
      <w:r>
        <w:rPr>
          <w:bCs/>
          <w:b/>
        </w:rPr>
        <w:t xml:space="preserve">Sustainable Development:</w:t>
      </w:r>
      <w:r>
        <w:t xml:space="preserve"> </w:t>
      </w:r>
      <w:r>
        <w:t xml:space="preserve">Contributed to a collaborative project analyzing renewable energy solutions for Bogotá’s growing urban population.</w:t>
      </w:r>
    </w:p>
    <w:bookmarkEnd w:id="26"/>
    <w:bookmarkStart w:id="27" w:name="awards-recognitions"/>
    <w:p>
      <w:pPr>
        <w:pStyle w:val="Heading2"/>
      </w:pPr>
      <w:r>
        <w:t xml:space="preserve">Awards &amp; Recognitions</w:t>
      </w:r>
    </w:p>
    <w:p>
      <w:pPr>
        <w:numPr>
          <w:ilvl w:val="0"/>
          <w:numId w:val="1005"/>
        </w:numPr>
        <w:pStyle w:val="Compact"/>
      </w:pPr>
      <w:r>
        <w:t xml:space="preserve">Best Teacher Award, Universidad Nacional de Colombia (2021)</w:t>
      </w:r>
    </w:p>
    <w:p>
      <w:pPr>
        <w:numPr>
          <w:ilvl w:val="0"/>
          <w:numId w:val="1005"/>
        </w:numPr>
        <w:pStyle w:val="Compact"/>
      </w:pPr>
      <w:r>
        <w:t xml:space="preserve">National Research Grant for Urban Sustainability Projects, Ministry of Education, Colombia (2019)</w:t>
      </w:r>
    </w:p>
    <w:p>
      <w:pPr>
        <w:numPr>
          <w:ilvl w:val="0"/>
          <w:numId w:val="1005"/>
        </w:numPr>
        <w:pStyle w:val="Compact"/>
      </w:pPr>
      <w:r>
        <w:t xml:space="preserve">Outstanding Contribution to Curriculum Innovation, Universidad de los Andes (2017)</w:t>
      </w:r>
    </w:p>
    <w:bookmarkEnd w:id="27"/>
    <w:bookmarkStart w:id="28" w:name="languages-and-skills"/>
    <w:p>
      <w:pPr>
        <w:pStyle w:val="Heading2"/>
      </w:pPr>
      <w:r>
        <w:t xml:space="preserve">Languages and Skills</w:t>
      </w:r>
    </w:p>
    <w:p>
      <w:pPr>
        <w:numPr>
          <w:ilvl w:val="0"/>
          <w:numId w:val="1006"/>
        </w:numPr>
        <w:pStyle w:val="Compact"/>
      </w:pPr>
      <w:r>
        <w:rPr>
          <w:bCs/>
          <w:b/>
        </w:rPr>
        <w:t xml:space="preserve">Spanish:</w:t>
      </w:r>
      <w:r>
        <w:t xml:space="preserve"> </w:t>
      </w:r>
      <w:r>
        <w:t xml:space="preserve">Native speaker, with extensive experience in academic and professional settings in Colombia Bogotá.</w:t>
      </w:r>
    </w:p>
    <w:p>
      <w:pPr>
        <w:numPr>
          <w:ilvl w:val="0"/>
          <w:numId w:val="1006"/>
        </w:numPr>
        <w:pStyle w:val="Compact"/>
      </w:pPr>
      <w:r>
        <w:rPr>
          <w:bCs/>
          <w:b/>
        </w:rPr>
        <w:t xml:space="preserve">English:</w:t>
      </w:r>
      <w:r>
        <w:t xml:space="preserve"> </w:t>
      </w:r>
      <w:r>
        <w:t xml:space="preserve">Proficient (IELTS 7.5), capable of delivering international research collaborations and lectures.</w:t>
      </w:r>
    </w:p>
    <w:p>
      <w:pPr>
        <w:numPr>
          <w:ilvl w:val="0"/>
          <w:numId w:val="1006"/>
        </w:numPr>
        <w:pStyle w:val="Compact"/>
      </w:pPr>
      <w:r>
        <w:rPr>
          <w:bCs/>
          <w:b/>
        </w:rPr>
        <w:t xml:space="preserve">Digital Tools:</w:t>
      </w:r>
      <w:r>
        <w:t xml:space="preserve"> </w:t>
      </w:r>
      <w:r>
        <w:t xml:space="preserve">Advanced skills in LMS platforms, data analysis software, and multimedia teaching resources.</w:t>
      </w:r>
    </w:p>
    <w:p>
      <w:pPr>
        <w:numPr>
          <w:ilvl w:val="0"/>
          <w:numId w:val="1006"/>
        </w:numPr>
        <w:pStyle w:val="Compact"/>
      </w:pPr>
      <w:r>
        <w:rPr>
          <w:bCs/>
          <w:b/>
        </w:rPr>
        <w:t xml:space="preserve">Community Engagement:</w:t>
      </w:r>
      <w:r>
        <w:t xml:space="preserve"> </w:t>
      </w:r>
      <w:r>
        <w:t xml:space="preserve">Experienced in organizing workshops and seminars for Bogotá-based NGOs and academic consortia.</w:t>
      </w:r>
    </w:p>
    <w:bookmarkEnd w:id="28"/>
    <w:bookmarkStart w:id="29" w:name="professional-development"/>
    <w:p>
      <w:pPr>
        <w:pStyle w:val="Heading2"/>
      </w:pPr>
      <w:r>
        <w:t xml:space="preserve">Professional Development</w:t>
      </w:r>
    </w:p>
    <w:p>
      <w:pPr>
        <w:numPr>
          <w:ilvl w:val="0"/>
          <w:numId w:val="1007"/>
        </w:numPr>
        <w:pStyle w:val="Compact"/>
      </w:pPr>
      <w:r>
        <w:t xml:space="preserve">Certificate in Academic Leadership, Universidad de los Andes (2020)</w:t>
      </w:r>
    </w:p>
    <w:p>
      <w:pPr>
        <w:numPr>
          <w:ilvl w:val="0"/>
          <w:numId w:val="1007"/>
        </w:numPr>
        <w:pStyle w:val="Compact"/>
      </w:pPr>
      <w:r>
        <w:t xml:space="preserve">Workshop on Inclusive Pedagogy, Bogotá Institute for Higher Education (2019)</w:t>
      </w:r>
    </w:p>
    <w:p>
      <w:pPr>
        <w:numPr>
          <w:ilvl w:val="0"/>
          <w:numId w:val="1007"/>
        </w:numPr>
        <w:pStyle w:val="Compact"/>
      </w:pPr>
      <w:r>
        <w:t xml:space="preserve">Participant in the Latin American Symposium on Educational Technology, Bogotá (2021)</w:t>
      </w:r>
    </w:p>
    <w:bookmarkEnd w:id="29"/>
    <w:bookmarkStart w:id="30" w:name="additional-information"/>
    <w:p>
      <w:pPr>
        <w:pStyle w:val="Heading2"/>
      </w:pPr>
      <w:r>
        <w:t xml:space="preserve">Additional Information</w:t>
      </w:r>
    </w:p>
    <w:p>
      <w:pPr>
        <w:pStyle w:val="FirstParagraph"/>
      </w:pPr>
      <w:r>
        <w:t xml:space="preserve">I am deeply committed to advancing education in Colombia Bogotá through mentorship, research, and community partnerships. My work as a University Lecturer reflects a dedication to excellence, innovation, and the socio-economic development of the region. I am currently exploring opportunities to expand my impact through international collaborations while remaining rooted in the vibrant academic ecosystem of Bogotá.</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Colombia Bogotá</dc:title>
  <dc:creator/>
  <dc:language>en</dc:language>
  <cp:keywords/>
  <dcterms:created xsi:type="dcterms:W3CDTF">2026-07-24T16:48:42Z</dcterms:created>
  <dcterms:modified xsi:type="dcterms:W3CDTF">2026-07-24T16:48:42Z</dcterms:modified>
</cp:coreProperties>
</file>

<file path=docProps/custom.xml><?xml version="1.0" encoding="utf-8"?>
<Properties xmlns="http://schemas.openxmlformats.org/officeDocument/2006/custom-properties" xmlns:vt="http://schemas.openxmlformats.org/officeDocument/2006/docPropsVTypes"/>
</file>