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p>
      <w:pPr>
        <w:pStyle w:val="BodyText"/>
      </w:pPr>
      <w:r>
        <w:rPr>
          <w:iCs/>
          <w:i/>
        </w:rPr>
        <w:t xml:space="preserve">Persian-born, French-resident University Lecturer with a focus on Modern Languages and Cultural Studies. Dedicated to fostering academic excellence in France Paris, where I have established a reputation as an innovative educator and researcher.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University Lecturer in France Paris, I bring over 10 years of experience in teaching and research within the French higher education system. My expertise lies in Modern Languages, particularly French and Arabic, with a strong emphasis on intercultural communication and postcolonial studies. I am committed to aligning my work with the rigorous academic standards of French universities such as Université Paris-Sorbonne or École Normale Supérieure. My teaching philosophy centers on engaging students through critical thinking, digital pedagogy, and a deep appreciation for the cultural contexts of language learning.</w:t>
      </w:r>
    </w:p>
    <w:p>
      <w:pPr>
        <w:pStyle w:val="BodyText"/>
      </w:pPr>
      <w:r>
        <w:t xml:space="preserve">With a proven ability to design curricula that meet the LMD (Licence-Master-Doctorat) framework, I have consistently received positive evaluations from both peers and students. My research publications in journals like *Revue de Linguistique et de Littérature* reflect my dedication to advancing knowledge in multilingualism and cultural studies. I am eager to contribute my skills to a dynamic academic community in France Paris, where I can further support the growth of future scholars.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Modern Languages</w:t>
      </w:r>
      <w:r>
        <w:t xml:space="preserve">, Université de Paris-Sorbonne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Intercultural Communication</w:t>
      </w:r>
      <w:r>
        <w:t xml:space="preserve">, Université Panthéon-Assas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Arabic and French Studies</w:t>
      </w:r>
      <w:r>
        <w:t xml:space="preserve">, Université Mohammed V-Agdal, Morocco (2007)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c97930bde12eb3a5c8ba67a58faba22793dfb8f"/>
    <w:p>
      <w:pPr>
        <w:pStyle w:val="Heading3"/>
      </w:pPr>
      <w:r>
        <w:t xml:space="preserve">University Lecturer, Department of Modern Languages</w:t>
      </w:r>
    </w:p>
    <w:p>
      <w:pPr>
        <w:pStyle w:val="FirstParagraph"/>
      </w:pPr>
      <w:r>
        <w:rPr>
          <w:iCs/>
          <w:i/>
        </w:rPr>
        <w:t xml:space="preserve">Université Paris-Est Créteil Val-de-Marne (UPEC), France</w:t>
      </w:r>
    </w:p>
    <w:p>
      <w:pPr>
        <w:pStyle w:val="BodyText"/>
      </w:pPr>
      <w:r>
        <w:rPr>
          <w:bCs/>
          <w:b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on French language, Arabophone literature, and cultural studies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a hybrid teaching model integrating digital tools such as Moodle and Zoom, which was adopted by the university during the pandemic.</w:t>
      </w:r>
    </w:p>
    <w:p>
      <w:pPr>
        <w:numPr>
          <w:ilvl w:val="0"/>
          <w:numId w:val="1002"/>
        </w:numPr>
        <w:pStyle w:val="Compact"/>
      </w:pPr>
      <w:r>
        <w:t xml:space="preserve">Served as a mentor for 20+ master’s students, guiding their thesis research on topics like postcolonial identity and linguistic diversity in France Paris.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Centre d'Études et de Recherches sur les Langues (CERL) to organize international conferences on multilingualism.</w:t>
      </w:r>
    </w:p>
    <w:bookmarkEnd w:id="22"/>
    <w:bookmarkStart w:id="23" w:name="adjunct-lecturer-department-of-languages"/>
    <w:p>
      <w:pPr>
        <w:pStyle w:val="Heading3"/>
      </w:pPr>
      <w:r>
        <w:t xml:space="preserve">Adjunct Lecturer, Department of Languages</w:t>
      </w:r>
    </w:p>
    <w:p>
      <w:pPr>
        <w:pStyle w:val="FirstParagraph"/>
      </w:pPr>
      <w:r>
        <w:rPr>
          <w:iCs/>
          <w:i/>
        </w:rPr>
        <w:t xml:space="preserve">Institut National des Langues et Civilisations Orientales (INALCO), Paris</w:t>
      </w:r>
    </w:p>
    <w:p>
      <w:pPr>
        <w:pStyle w:val="BodyText"/>
      </w:pPr>
      <w:r>
        <w:rPr>
          <w:bCs/>
          <w:b/>
        </w:rPr>
        <w:t xml:space="preserve">September 2015 – July 2018</w:t>
      </w:r>
    </w:p>
    <w:p>
      <w:pPr>
        <w:numPr>
          <w:ilvl w:val="0"/>
          <w:numId w:val="1003"/>
        </w:numPr>
        <w:pStyle w:val="Compact"/>
      </w:pPr>
      <w:r>
        <w:t xml:space="preserve">Teached advanced Arabic and French language courses, with a focus on pragmatic and sociolinguistic analysis.</w:t>
      </w:r>
    </w:p>
    <w:p>
      <w:pPr>
        <w:numPr>
          <w:ilvl w:val="0"/>
          <w:numId w:val="1003"/>
        </w:numPr>
        <w:pStyle w:val="Compact"/>
      </w:pPr>
      <w:r>
        <w:t xml:space="preserve">Coordinated a research project funded by the French Ministry of Education on the impact of digital media on language acquisition in Parisian schools.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*Langue Française* and *Journal of Arabic Studies*, emphasizing cross-cultural dialogues.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In France Paris, I have taught a diverse range of courses that reflect the region’s linguistic and cultural richness. These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as a Foreign Language (FFL):</w:t>
      </w:r>
      <w:r>
        <w:t xml:space="preserve"> </w:t>
      </w:r>
      <w:r>
        <w:t xml:space="preserve">Designed immersive workshops for international students, incorporating Parisian cultural sites into classroom activities.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Aramaic and Classical Arabic:</w:t>
      </w:r>
      <w:r>
        <w:t xml:space="preserve"> </w:t>
      </w:r>
      <w:r>
        <w:t xml:space="preserve">Taught at INALCO, emphasizing historical linguistics and the legacy of Arabic in European intellectual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Studies in Postcolonial Contexts:</w:t>
      </w:r>
      <w:r>
        <w:t xml:space="preserve"> </w:t>
      </w:r>
      <w:r>
        <w:t xml:space="preserve">Led seminars analyzing the influence of French colonialism on contemporary Arabophone literature, with case studies from Paris-based authors.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"Interrogating Identity in Postcolonial French-Arabic Narratives," *Revue de Linguistique et de Littérature* (2021).</w:t>
      </w:r>
    </w:p>
    <w:p>
      <w:pPr>
        <w:numPr>
          <w:ilvl w:val="0"/>
          <w:numId w:val="1005"/>
        </w:numPr>
        <w:pStyle w:val="Compact"/>
      </w:pPr>
      <w:r>
        <w:t xml:space="preserve">"Digital Pedagogy and Language Learning in Paris: A Case Study of UPEC’s Hybrid Models," *Journal of Educational Technology* (2020).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"Multilingualism in the Parisian Classroom: Challenges and Opportunities," International Conference on Language Education, Paris (2019).</w:t>
      </w:r>
    </w:p>
    <w:p>
      <w:pPr>
        <w:numPr>
          <w:ilvl w:val="0"/>
          <w:numId w:val="1006"/>
        </w:numPr>
        <w:pStyle w:val="Compact"/>
      </w:pPr>
      <w:r>
        <w:t xml:space="preserve">"Arabic in France: A Sociolinguistic Perspective," European Association of Arabists, Lyon (2017).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French and Arabic; fluent in English and Spanish.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Adobe Premiere, Canva, Blackboard,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French academic traditions and Parisian cultural dynamics.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Qualitative analysis, corpus linguistics, and ethnographic research.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(Mastery of Modern Standard Arabic and dialects)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bookmarkEnd w:id="28"/>
    <w:bookmarkStart w:id="29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TEFL/TESOL Certification, Cambridge University (2013)</w:t>
      </w:r>
    </w:p>
    <w:p>
      <w:pPr>
        <w:numPr>
          <w:ilvl w:val="0"/>
          <w:numId w:val="1009"/>
        </w:numPr>
        <w:pStyle w:val="Compact"/>
      </w:pPr>
      <w:r>
        <w:t xml:space="preserve">Research Ethics Training, Université Paris-Sorbonne (2016)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Association Française des Professeurs de Langues Étrangères (AFPLE)</w:t>
      </w:r>
    </w:p>
    <w:p>
      <w:pPr>
        <w:numPr>
          <w:ilvl w:val="0"/>
          <w:numId w:val="1010"/>
        </w:numPr>
        <w:pStyle w:val="Compact"/>
      </w:pPr>
      <w:r>
        <w:t xml:space="preserve">Volunteer, Paris Cultural Exchange Program (2019–2021)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+33 1 23 45 67 89.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France Paris</dc:title>
  <dc:creator/>
  <dc:language>en</dc:language>
  <cp:keywords/>
  <dcterms:created xsi:type="dcterms:W3CDTF">2026-07-21T05:06:52Z</dcterms:created>
  <dcterms:modified xsi:type="dcterms:W3CDTF">2026-07-21T05:06:52Z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