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University Lecturer seeking to contribute to the academic excellence of institutions in Germany Berlin. With a strong foundation in pedagogical practices, research innovation, and curriculum development, I aim to foster a dynamic learning environment that aligns with the rigorous standards of higher education in Germany.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University Lecturer with over 8 years of experience in academia, I specialize in delivering high-quality education and conducting interdisciplinary research. My expertise spans [insert field, e.g., "Political Science and European Studies"], with a focus on German history, policy analysis, and transnational governance. I have taught at prestigious institutions in Germany Berlin, including [University Name], where I developed innovative courses on contemporary European challenges. My work is deeply rooted in the academic traditions of Germany, emphasizing critical thinking, cultural awareness, and practical application of knowledge.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Political Science</w:t>
      </w:r>
      <w:r>
        <w:t xml:space="preserve">, Humboldt University Berlin (2015-2019)</w:t>
      </w:r>
      <w:r>
        <w:t xml:space="preserve"> </w:t>
      </w:r>
      <w:r>
        <w:t xml:space="preserve">- Dissertation: "The Role of Regional Governance in EU Integration: A Case Study of Berlin"</w:t>
      </w:r>
      <w:r>
        <w:t xml:space="preserve"> </w:t>
      </w:r>
      <w:r>
        <w:t xml:space="preserve">- Thesis awarded the "Best Research Project Prize" by the German Political Science Association.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</w:t>
      </w:r>
      <w:r>
        <w:t xml:space="preserve">, Free University Berlin (2012-2014)</w:t>
      </w:r>
      <w:r>
        <w:t xml:space="preserve"> </w:t>
      </w:r>
      <w:r>
        <w:t xml:space="preserve">- Focus on European Union policy and transatlantic relations.</w:t>
      </w:r>
      <w:r>
        <w:t xml:space="preserve"> </w:t>
      </w:r>
      <w:r>
        <w:t xml:space="preserve">- Published a research paper on "Germany’s Role in Post-Brexit EU Dynamics" in the *Journal of European Studies*.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History</w:t>
      </w:r>
      <w:r>
        <w:t xml:space="preserve">, University of Heidelberg (2009-2012)</w:t>
      </w:r>
      <w:r>
        <w:t xml:space="preserve"> </w:t>
      </w:r>
      <w:r>
        <w:t xml:space="preserve">- Specialized in 20th-century European history, with a thesis on "The Impact of the Cold War on German Identity."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Berlin, Germany</w:t>
      </w:r>
      <w:r>
        <w:t xml:space="preserve"> </w:t>
      </w:r>
      <w:r>
        <w:t xml:space="preserve">| January 2020 – Present</w:t>
      </w:r>
      <w:r>
        <w:t xml:space="preserve"> </w:t>
      </w:r>
      <w:r>
        <w:t xml:space="preserve">- Designed and taught undergraduate and graduate courses on "European Politics," "Comparative Governance," and "German Foreign Policy."</w:t>
      </w:r>
      <w:r>
        <w:t xml:space="preserve"> </w:t>
      </w:r>
      <w:r>
        <w:t xml:space="preserve">- Developed a new interdisciplinary program on "Urban Governance in Post-Industrial Cities," which received funding from the German Academic Exchange Service (DAAD).</w:t>
      </w:r>
      <w:r>
        <w:t xml:space="preserve"> </w:t>
      </w:r>
      <w:r>
        <w:t xml:space="preserve">- Supervised 15+ master’s theses, with 90% of students securing internships or jobs in public administration and policy research.</w:t>
      </w:r>
      <w:r>
        <w:t xml:space="preserve"> </w:t>
      </w:r>
      <w:r>
        <w:t xml:space="preserve">- Served as a member of the Departmental Curriculum Committee, contributing to the modernization of academic programs to meet industry and societal demands.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Technical University of Berlin (TU Berlin), Germany</w:t>
      </w:r>
      <w:r>
        <w:t xml:space="preserve"> </w:t>
      </w:r>
      <w:r>
        <w:t xml:space="preserve">| August 2017 – December 2019</w:t>
      </w:r>
      <w:r>
        <w:t xml:space="preserve"> </w:t>
      </w:r>
      <w:r>
        <w:t xml:space="preserve">- Led a research project on "Sustainable Urban Development in the EU," funded by the European Commission.</w:t>
      </w:r>
      <w:r>
        <w:t xml:space="preserve"> </w:t>
      </w:r>
      <w:r>
        <w:t xml:space="preserve">- Collaborated with local municipalities in Berlin to integrate civic engagement into public policy frameworks.</w:t>
      </w:r>
      <w:r>
        <w:t xml:space="preserve"> </w:t>
      </w:r>
      <w:r>
        <w:t xml:space="preserve">- Published three peer-reviewed articles in journals such as *Politics &amp; Society* and *German Politics*, emphasizing Germany’s role in global governance.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Humboldt University Berlin, Germany</w:t>
      </w:r>
      <w:r>
        <w:t xml:space="preserve"> </w:t>
      </w:r>
      <w:r>
        <w:t xml:space="preserve">| September 2014 – July 2016</w:t>
      </w:r>
      <w:r>
        <w:t xml:space="preserve"> </w:t>
      </w:r>
      <w:r>
        <w:t xml:space="preserve">- Assisted in teaching "Introduction to Political Theory" and "Globalization and Democracy."</w:t>
      </w:r>
      <w:r>
        <w:t xml:space="preserve"> </w:t>
      </w:r>
      <w:r>
        <w:t xml:space="preserve">- Designed interactive workshops on critical analysis of political texts, which improved student performance by 30%.</w:t>
      </w:r>
      <w:r>
        <w:t xml:space="preserve"> </w:t>
      </w:r>
      <w:r>
        <w:t xml:space="preserve">- Organized guest lectures featuring experts from Berlin-based think tanks like the German Institute for International and Security Affairs (SWP).</w:t>
      </w:r>
    </w:p>
    <w:bookmarkEnd w:id="25"/>
    <w:bookmarkEnd w:id="26"/>
    <w:bookmarkStart w:id="27" w:name="research-interests-publications"/>
    <w:p>
      <w:pPr>
        <w:pStyle w:val="Heading2"/>
      </w:pPr>
      <w:r>
        <w:t xml:space="preserve">Research Interests &amp;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European Union politics, regional governance, urban studies, and German foreign policy.</w:t>
      </w:r>
      <w:r>
        <w:t xml:space="preserve"> </w:t>
      </w:r>
      <w:r>
        <w:t xml:space="preserve">- Currently leading a study on "The Future of Federalism in Germany: Balancing Regional Autonomy and National Unity."</w:t>
      </w:r>
      <w:r>
        <w:t xml:space="preserve"> </w:t>
      </w:r>
      <w:r>
        <w:t xml:space="preserve">- Published in *The Journal of European Integration* (2021): "Berlin’s Role as a Global City: A Framework for Urban Policy."</w:t>
      </w:r>
      <w:r>
        <w:t xml:space="preserve"> </w:t>
      </w:r>
      <w:r>
        <w:t xml:space="preserve">- Co-authored an article with colleagues from the University of Freiburg on "Sustainable Development Goals and Local Governance in Berlin," featured in *Urban Studies Quarterly* (2020).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 Developer:</w:t>
      </w:r>
      <w:r>
        <w:t xml:space="preserve"> </w:t>
      </w:r>
      <w:r>
        <w:t xml:space="preserve">Created a MOOC on "Germany and the EU: Policy, Politics, and Practice" available on Coursera, with 10k+ enrolled students.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Innovative Methods:</w:t>
      </w:r>
      <w:r>
        <w:t xml:space="preserve"> </w:t>
      </w:r>
      <w:r>
        <w:t xml:space="preserve">Integrated digital tools like virtual reality simulations to teach historical events (e.g., the fall of the Berlin Wall) and policy debates.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Student Mentorship:</w:t>
      </w:r>
      <w:r>
        <w:t xml:space="preserve"> </w:t>
      </w:r>
      <w:r>
        <w:t xml:space="preserve">Established a peer-mentoring program for first-year students, resulting in a 25% increase in retention rates.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(C1 level). Basic knowledge of French and Spanish.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Skills:</w:t>
      </w:r>
      <w:r>
        <w:t xml:space="preserve"> </w:t>
      </w:r>
      <w:r>
        <w:t xml:space="preserve">Strong research methodology, data analysis, grant writing, and academic publishing.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SPSS, NVivo, and GIS software for spatial analysis. Familiar with LaTeX for academic document formatting.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Germany’s academic culture, including the emphasis on rigor, collaboration, and interdisciplinary approaches.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German Political Science Association (DVPW)</w:t>
      </w:r>
    </w:p>
    <w:p>
      <w:pPr>
        <w:numPr>
          <w:ilvl w:val="0"/>
          <w:numId w:val="1004"/>
        </w:numPr>
        <w:pStyle w:val="Compact"/>
      </w:pPr>
      <w:r>
        <w:t xml:space="preserve">Contributor to the Berlin Institute for International Studies (BIIS)</w:t>
      </w:r>
    </w:p>
    <w:p>
      <w:pPr>
        <w:numPr>
          <w:ilvl w:val="0"/>
          <w:numId w:val="1004"/>
        </w:numPr>
        <w:pStyle w:val="Compact"/>
      </w:pPr>
      <w:r>
        <w:t xml:space="preserve">Past Chair of the European Union Studies Association’s Young Scholars Network</w:t>
      </w:r>
    </w:p>
    <w:bookmarkEnd w:id="30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Certification in Higher Education,</w:t>
      </w:r>
      <w:r>
        <w:t xml:space="preserve"> </w:t>
      </w:r>
      <w:r>
        <w:t xml:space="preserve">University of Berlin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Grant Writing for Academics,</w:t>
      </w:r>
      <w:r>
        <w:t xml:space="preserve"> </w:t>
      </w:r>
      <w:r>
        <w:t xml:space="preserve">DAAD Workshop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Intelligence Training,</w:t>
      </w:r>
      <w:r>
        <w:t xml:space="preserve"> </w:t>
      </w:r>
      <w:r>
        <w:t xml:space="preserve">Berlin International Exchange Program (2021)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Germany Berlin</dc:title>
  <dc:creator/>
  <dc:language>en</dc:language>
  <cp:keywords/>
  <dcterms:created xsi:type="dcterms:W3CDTF">2025-12-11T16:20:48Z</dcterms:created>
  <dcterms:modified xsi:type="dcterms:W3CDTF">2025-12-11T16:20:48Z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