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Jerusalem</w:t>
      </w:r>
    </w:p>
    <w:bookmarkStart w:id="31" w:name="john-a.-miller-ph.d."/>
    <w:p>
      <w:pPr>
        <w:pStyle w:val="Heading1"/>
      </w:pPr>
      <w:r>
        <w:t xml:space="preserve">John A. Miller, Ph.D.</w:t>
      </w:r>
    </w:p>
    <w:p>
      <w:pPr>
        <w:pStyle w:val="FirstParagraph"/>
      </w:pPr>
      <w:r>
        <w:rPr>
          <w:bCs/>
          <w:b/>
        </w:rPr>
        <w:t xml:space="preserve">Email:</w:t>
      </w:r>
      <w:r>
        <w:t xml:space="preserve"> </w:t>
      </w:r>
      <w:r>
        <w:t xml:space="preserve">john.miller@jerusalem.ac.il |</w:t>
      </w:r>
      <w:r>
        <w:t xml:space="preserve"> </w:t>
      </w:r>
      <w:r>
        <w:rPr>
          <w:bCs/>
          <w:b/>
        </w:rPr>
        <w:t xml:space="preserve">Phone:</w:t>
      </w:r>
      <w:r>
        <w:t xml:space="preserve"> </w:t>
      </w:r>
      <w:r>
        <w:t xml:space="preserve">+972-2-1234567 |</w:t>
      </w:r>
      <w:r>
        <w:t xml:space="preserve"> </w:t>
      </w:r>
      <w:r>
        <w:rPr>
          <w:bCs/>
          <w:b/>
        </w:rPr>
        <w:t xml:space="preserve">Address:</w:t>
      </w:r>
      <w:r>
        <w:t xml:space="preserve"> </w:t>
      </w:r>
      <w:r>
        <w:t xml:space="preserve">45 Ben Yehuda St, Jerusalem, Israel</w:t>
      </w:r>
    </w:p>
    <w:p>
      <w:r>
        <w:pict>
          <v:rect style="width:0;height:1.5pt" o:hralign="center" o:hrstd="t" o:hr="t"/>
        </w:pict>
      </w:r>
    </w:p>
    <w:bookmarkStart w:id="20" w:name="current-position"/>
    <w:p>
      <w:pPr>
        <w:pStyle w:val="Heading2"/>
      </w:pPr>
      <w:r>
        <w:t xml:space="preserve">CURRENT POSITION</w:t>
      </w:r>
    </w:p>
    <w:p>
      <w:pPr>
        <w:pStyle w:val="FirstParagraph"/>
      </w:pPr>
      <w:r>
        <w:rPr>
          <w:bCs/>
          <w:b/>
        </w:rPr>
        <w:t xml:space="preserve">University Lecturer</w:t>
      </w:r>
      <w:r>
        <w:t xml:space="preserve">, Department of History, Hebrew University of Jerusalem (2018–Present)</w:t>
      </w:r>
    </w:p>
    <w:p>
      <w:pPr>
        <w:numPr>
          <w:ilvl w:val="0"/>
          <w:numId w:val="1001"/>
        </w:numPr>
        <w:pStyle w:val="Compact"/>
      </w:pPr>
      <w:r>
        <w:t xml:space="preserve">Teaching undergraduate and graduate courses in Middle Eastern history, with a focus on the cultural and political dynamics of Israel and the broader Levant.</w:t>
      </w:r>
    </w:p>
    <w:p>
      <w:pPr>
        <w:numPr>
          <w:ilvl w:val="0"/>
          <w:numId w:val="1001"/>
        </w:numPr>
        <w:pStyle w:val="Compact"/>
      </w:pPr>
      <w:r>
        <w:t xml:space="preserve">Developing innovative curricula that integrate digital humanities tools to enhance student engagement in Jerusalem’s academic environment.</w:t>
      </w:r>
    </w:p>
    <w:p>
      <w:pPr>
        <w:numPr>
          <w:ilvl w:val="0"/>
          <w:numId w:val="1001"/>
        </w:numPr>
        <w:pStyle w:val="Compact"/>
      </w:pPr>
      <w:r>
        <w:t xml:space="preserve">Serving as a mentor for over 50 students, guiding research projects that often intersect with contemporary Israeli society and historical narratives.</w:t>
      </w:r>
    </w:p>
    <w:bookmarkEnd w:id="20"/>
    <w:bookmarkStart w:id="21" w:name="professional-summary"/>
    <w:p>
      <w:pPr>
        <w:pStyle w:val="Heading2"/>
      </w:pPr>
      <w:r>
        <w:t xml:space="preserve">PROFESSIONAL SUMMARY</w:t>
      </w:r>
    </w:p>
    <w:p>
      <w:pPr>
        <w:pStyle w:val="FirstParagraph"/>
      </w:pPr>
      <w:r>
        <w:t xml:space="preserve">As a dedicated University Lecturer in Israel Jerusalem, I specialize in bridging academic excellence with community-oriented education. My work at Hebrew University of Jerusalem reflects a commitment to fostering critical thinking and cultural awareness among students from diverse backgrounds. With over a decade of experience in higher education, I have contributed to the advancement of historical scholarship while emphasizing the unique context of Israel’s rich heritage and modern challenges. My expertise spans ancient civilizations, contemporary Israeli studies, and cross-cultural dialogue, all rooted in my deep connection to Jerusalem’s academic landscape.</w:t>
      </w:r>
    </w:p>
    <w:bookmarkEnd w:id="21"/>
    <w:bookmarkStart w:id="22" w:name="education"/>
    <w:p>
      <w:pPr>
        <w:pStyle w:val="Heading2"/>
      </w:pPr>
      <w:r>
        <w:t xml:space="preserve">EDUCATION</w:t>
      </w:r>
    </w:p>
    <w:p>
      <w:pPr>
        <w:pStyle w:val="FirstParagraph"/>
      </w:pPr>
      <w:r>
        <w:rPr>
          <w:bCs/>
          <w:b/>
        </w:rPr>
        <w:t xml:space="preserve">Ph.D. in History</w:t>
      </w:r>
      <w:r>
        <w:t xml:space="preserve">, Hebrew University of Jerusalem (2015)</w:t>
      </w:r>
    </w:p>
    <w:p>
      <w:pPr>
        <w:numPr>
          <w:ilvl w:val="0"/>
          <w:numId w:val="1002"/>
        </w:numPr>
        <w:pStyle w:val="Compact"/>
      </w:pPr>
      <w:r>
        <w:t xml:space="preserve">Dissertation: "The Role of Religious Institutions in Shaping Modern Israeli Identity (1948–Present)"</w:t>
      </w:r>
    </w:p>
    <w:p>
      <w:pPr>
        <w:numPr>
          <w:ilvl w:val="0"/>
          <w:numId w:val="1002"/>
        </w:numPr>
        <w:pStyle w:val="Compact"/>
      </w:pPr>
      <w:r>
        <w:t xml:space="preserve">Research focused on the interplay between historical memory and national narratives in Israel’s educational systems.</w:t>
      </w:r>
    </w:p>
    <w:p>
      <w:pPr>
        <w:pStyle w:val="FirstParagraph"/>
      </w:pPr>
      <w:r>
        <w:rPr>
          <w:bCs/>
          <w:b/>
        </w:rPr>
        <w:t xml:space="preserve">M.A. in Middle Eastern Studies</w:t>
      </w:r>
      <w:r>
        <w:t xml:space="preserve">, Tel Aviv University (2010)</w:t>
      </w:r>
    </w:p>
    <w:p>
      <w:pPr>
        <w:numPr>
          <w:ilvl w:val="0"/>
          <w:numId w:val="1003"/>
        </w:numPr>
        <w:pStyle w:val="Compact"/>
      </w:pPr>
      <w:r>
        <w:t xml:space="preserve">Thesis: "The Arab-Israeli Conflict Through the Lens of Oral Histories" – Explored personal narratives from Jerusalem residents.</w:t>
      </w:r>
    </w:p>
    <w:p>
      <w:pPr>
        <w:pStyle w:val="FirstParagraph"/>
      </w:pPr>
      <w:r>
        <w:rPr>
          <w:bCs/>
          <w:b/>
        </w:rPr>
        <w:t xml:space="preserve">B.A. in History</w:t>
      </w:r>
      <w:r>
        <w:t xml:space="preserve">, Bar-Ilan University (2007)</w:t>
      </w:r>
    </w:p>
    <w:bookmarkEnd w:id="22"/>
    <w:bookmarkStart w:id="23" w:name="professional-experience"/>
    <w:p>
      <w:pPr>
        <w:pStyle w:val="Heading2"/>
      </w:pPr>
      <w:r>
        <w:t xml:space="preserve">PROFESSIONAL EXPERIENCE</w:t>
      </w:r>
    </w:p>
    <w:p>
      <w:pPr>
        <w:pStyle w:val="FirstParagraph"/>
      </w:pPr>
      <w:r>
        <w:rPr>
          <w:bCs/>
          <w:b/>
        </w:rPr>
        <w:t xml:space="preserve">University Lecturer, Hebrew University of Jerusalem</w:t>
      </w:r>
      <w:r>
        <w:t xml:space="preserve"> </w:t>
      </w:r>
      <w:r>
        <w:t xml:space="preserve">(2018–Present)</w:t>
      </w:r>
    </w:p>
    <w:p>
      <w:pPr>
        <w:numPr>
          <w:ilvl w:val="0"/>
          <w:numId w:val="1004"/>
        </w:numPr>
        <w:pStyle w:val="Compact"/>
      </w:pPr>
      <w:r>
        <w:t xml:space="preserve">Instructed 15+ courses, including "Modern Israeli Society," "Ancient Near East," and "History of the Holy Land." These courses are designed to reflect Israel’s geopolitical and cultural realities while fostering global perspectives.</w:t>
      </w:r>
    </w:p>
    <w:p>
      <w:pPr>
        <w:numPr>
          <w:ilvl w:val="0"/>
          <w:numId w:val="1004"/>
        </w:numPr>
        <w:pStyle w:val="Compact"/>
      </w:pPr>
      <w:r>
        <w:t xml:space="preserve">Collaborated with the University’s Center for Digital Humanities to create interactive modules on Jerusalem’s archaeological sites, used in both local and international classrooms.</w:t>
      </w:r>
    </w:p>
    <w:p>
      <w:pPr>
        <w:numPr>
          <w:ilvl w:val="0"/>
          <w:numId w:val="1004"/>
        </w:numPr>
        <w:pStyle w:val="Compact"/>
      </w:pPr>
      <w:r>
        <w:t xml:space="preserve">Participated in the Israel Ministry of Education’s initiative to modernize high school history curricula, ensuring alignment with university-level academic standards.</w:t>
      </w:r>
    </w:p>
    <w:p>
      <w:pPr>
        <w:pStyle w:val="FirstParagraph"/>
      </w:pPr>
      <w:r>
        <w:rPr>
          <w:bCs/>
          <w:b/>
        </w:rPr>
        <w:t xml:space="preserve">Visiting Lecturer, University of Haifa</w:t>
      </w:r>
      <w:r>
        <w:t xml:space="preserve"> </w:t>
      </w:r>
      <w:r>
        <w:t xml:space="preserve">(2015–2018)</w:t>
      </w:r>
    </w:p>
    <w:p>
      <w:pPr>
        <w:numPr>
          <w:ilvl w:val="0"/>
          <w:numId w:val="1005"/>
        </w:numPr>
        <w:pStyle w:val="Compact"/>
      </w:pPr>
      <w:r>
        <w:t xml:space="preserve">Developed a course on "Religion and State in Israel," which became a model for interdisciplinary studies in the region.</w:t>
      </w:r>
    </w:p>
    <w:p>
      <w:pPr>
        <w:numPr>
          <w:ilvl w:val="0"/>
          <w:numId w:val="1005"/>
        </w:numPr>
        <w:pStyle w:val="Compact"/>
      </w:pPr>
      <w:r>
        <w:t xml:space="preserve">Published a white paper on integrating ethical reasoning into history education, adopted by several Israeli schools.</w:t>
      </w:r>
    </w:p>
    <w:p>
      <w:pPr>
        <w:pStyle w:val="FirstParagraph"/>
      </w:pPr>
      <w:r>
        <w:rPr>
          <w:bCs/>
          <w:b/>
        </w:rPr>
        <w:t xml:space="preserve">Teaching Assistant, Tel Aviv University</w:t>
      </w:r>
      <w:r>
        <w:t xml:space="preserve"> </w:t>
      </w:r>
      <w:r>
        <w:t xml:space="preserve">(2009–2015)</w:t>
      </w:r>
    </w:p>
    <w:p>
      <w:pPr>
        <w:numPr>
          <w:ilvl w:val="0"/>
          <w:numId w:val="1006"/>
        </w:numPr>
        <w:pStyle w:val="Compact"/>
      </w:pPr>
      <w:r>
        <w:t xml:space="preserve">Assisted in graduate-level seminars on the Ottoman Empire and the Arab-Israeli conflict, preparing students for advanced research.</w:t>
      </w:r>
    </w:p>
    <w:p>
      <w:pPr>
        <w:numPr>
          <w:ilvl w:val="0"/>
          <w:numId w:val="1006"/>
        </w:numPr>
        <w:pStyle w:val="Compact"/>
      </w:pPr>
      <w:r>
        <w:t xml:space="preserve">Fostered a collaborative learning environment that emphasized critical analysis of primary sources, a cornerstone of academic rigor in Israel Jerusalem.</w:t>
      </w:r>
    </w:p>
    <w:bookmarkEnd w:id="23"/>
    <w:bookmarkStart w:id="24" w:name="research-interests"/>
    <w:p>
      <w:pPr>
        <w:pStyle w:val="Heading2"/>
      </w:pPr>
      <w:r>
        <w:t xml:space="preserve">RESEARCH INTERESTS</w:t>
      </w:r>
    </w:p>
    <w:p>
      <w:pPr>
        <w:numPr>
          <w:ilvl w:val="0"/>
          <w:numId w:val="1007"/>
        </w:numPr>
        <w:pStyle w:val="Compact"/>
      </w:pPr>
      <w:r>
        <w:rPr>
          <w:bCs/>
          <w:b/>
        </w:rPr>
        <w:t xml:space="preserve">Modern Israeli History:</w:t>
      </w:r>
      <w:r>
        <w:t xml:space="preserve"> </w:t>
      </w:r>
      <w:r>
        <w:t xml:space="preserve">Focus on the evolution of national identity and its intersection with religious pluralism in Jerusalem.</w:t>
      </w:r>
    </w:p>
    <w:p>
      <w:pPr>
        <w:numPr>
          <w:ilvl w:val="0"/>
          <w:numId w:val="1007"/>
        </w:numPr>
        <w:pStyle w:val="Compact"/>
      </w:pPr>
      <w:r>
        <w:rPr>
          <w:bCs/>
          <w:b/>
        </w:rPr>
        <w:t xml:space="preserve">Cultural Memory:</w:t>
      </w:r>
      <w:r>
        <w:t xml:space="preserve"> </w:t>
      </w:r>
      <w:r>
        <w:t xml:space="preserve">Examination of how historical narratives are preserved and contested in Israel’s educational institutions.</w:t>
      </w:r>
    </w:p>
    <w:p>
      <w:pPr>
        <w:numPr>
          <w:ilvl w:val="0"/>
          <w:numId w:val="1007"/>
        </w:numPr>
        <w:pStyle w:val="Compact"/>
      </w:pPr>
      <w:r>
        <w:rPr>
          <w:bCs/>
          <w:b/>
        </w:rPr>
        <w:t xml:space="preserve">Digital Humanities:</w:t>
      </w:r>
      <w:r>
        <w:t xml:space="preserve"> </w:t>
      </w:r>
      <w:r>
        <w:t xml:space="preserve">Exploring tools to enhance archival research, particularly for materials related to Jerusalem’s diverse communities.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"Jerusalem as a Site of Memory: Revisiting the 1967 War in Israeli Discourse," *Journal of Middle Eastern Studies*, 2021.</w:t>
      </w:r>
    </w:p>
    <w:p>
      <w:pPr>
        <w:numPr>
          <w:ilvl w:val="0"/>
          <w:numId w:val="1008"/>
        </w:numPr>
        <w:pStyle w:val="Compact"/>
      </w:pPr>
      <w:r>
        <w:t xml:space="preserve">"Oral Histories and the Construction of Israeli Identity," *Israel Studies Review*, 2019.</w:t>
      </w:r>
    </w:p>
    <w:p>
      <w:pPr>
        <w:pStyle w:val="FirstParagraph"/>
      </w:pPr>
      <w:r>
        <w:rPr>
          <w:bCs/>
          <w:b/>
        </w:rPr>
        <w:t xml:space="preserve">Book Chapters:</w:t>
      </w:r>
    </w:p>
    <w:p>
      <w:pPr>
        <w:numPr>
          <w:ilvl w:val="0"/>
          <w:numId w:val="1009"/>
        </w:numPr>
        <w:pStyle w:val="Compact"/>
      </w:pPr>
      <w:r>
        <w:t xml:space="preserve">"The Role of Universities in Shaping National Narratives," in *Academic Institutions and Cultural Politics in Israel*, edited by Dr. Rachel Cohen, 2020.</w:t>
      </w:r>
    </w:p>
    <w:bookmarkEnd w:id="25"/>
    <w:bookmarkStart w:id="26" w:name="teaching-philosophy"/>
    <w:p>
      <w:pPr>
        <w:pStyle w:val="Heading2"/>
      </w:pPr>
      <w:r>
        <w:t xml:space="preserve">TEACHING PHILOSOPHY</w:t>
      </w:r>
    </w:p>
    <w:p>
      <w:pPr>
        <w:pStyle w:val="FirstParagraph"/>
      </w:pPr>
      <w:r>
        <w:t xml:space="preserve">As a University Lecturer in Israel Jerusalem, my teaching philosophy is grounded in the belief that history is not merely a record of the past but a living dialogue between generations. I strive to create inclusive classrooms where students from diverse backgrounds—Jewish, Arab, and international—engage critically with Israel’s complex heritage. My approach emphasizes primary source analysis, collaborative learning, and interdisciplinary connections, preparing students to navigate the globalized world while remaining rooted in their local context. In Jerusalem, a city defined by its historical layers and cultural diversity, this philosophy is both a challenge and an opportunity.</w:t>
      </w:r>
    </w:p>
    <w:bookmarkEnd w:id="26"/>
    <w:bookmarkStart w:id="27" w:name="skills"/>
    <w:p>
      <w:pPr>
        <w:pStyle w:val="Heading2"/>
      </w:pPr>
      <w:r>
        <w:t xml:space="preserve">SKILLS</w:t>
      </w:r>
    </w:p>
    <w:p>
      <w:pPr>
        <w:numPr>
          <w:ilvl w:val="0"/>
          <w:numId w:val="1010"/>
        </w:numPr>
        <w:pStyle w:val="Compact"/>
      </w:pPr>
      <w:r>
        <w:rPr>
          <w:bCs/>
          <w:b/>
        </w:rPr>
        <w:t xml:space="preserve">Languages:</w:t>
      </w:r>
      <w:r>
        <w:t xml:space="preserve"> </w:t>
      </w:r>
      <w:r>
        <w:t xml:space="preserve">Hebrew (fluent), English (fluent), Arabic (basic)</w:t>
      </w:r>
    </w:p>
    <w:p>
      <w:pPr>
        <w:numPr>
          <w:ilvl w:val="0"/>
          <w:numId w:val="1010"/>
        </w:numPr>
        <w:pStyle w:val="Compact"/>
      </w:pPr>
      <w:r>
        <w:rPr>
          <w:bCs/>
          <w:b/>
        </w:rPr>
        <w:t xml:space="preserve">Digital Tools:</w:t>
      </w:r>
      <w:r>
        <w:t xml:space="preserve"> </w:t>
      </w:r>
      <w:r>
        <w:t xml:space="preserve">GIS mapping, archival software, online learning platforms (Moodle, Canvas)</w:t>
      </w:r>
    </w:p>
    <w:p>
      <w:pPr>
        <w:numPr>
          <w:ilvl w:val="0"/>
          <w:numId w:val="1010"/>
        </w:numPr>
        <w:pStyle w:val="Compact"/>
      </w:pPr>
      <w:r>
        <w:rPr>
          <w:bCs/>
          <w:b/>
        </w:rPr>
        <w:t xml:space="preserve">Research Methods:</w:t>
      </w:r>
      <w:r>
        <w:t xml:space="preserve"> </w:t>
      </w:r>
      <w:r>
        <w:t xml:space="preserve">Qualitative analysis, oral history interviews, comparative historical studies</w:t>
      </w:r>
    </w:p>
    <w:bookmarkEnd w:id="27"/>
    <w:bookmarkStart w:id="28" w:name="professional-development"/>
    <w:p>
      <w:pPr>
        <w:pStyle w:val="Heading2"/>
      </w:pPr>
      <w:r>
        <w:t xml:space="preserve">PROFESSIONAL DEVELOPMENT</w:t>
      </w:r>
    </w:p>
    <w:p>
      <w:pPr>
        <w:pStyle w:val="FirstParagraph"/>
      </w:pPr>
      <w:r>
        <w:rPr>
          <w:bCs/>
          <w:b/>
        </w:rPr>
        <w:t xml:space="preserve">Certification in Higher Education Pedagogy,</w:t>
      </w:r>
      <w:r>
        <w:t xml:space="preserve"> </w:t>
      </w:r>
      <w:r>
        <w:t xml:space="preserve">Hebrew University of Jerusalem (2017)</w:t>
      </w:r>
    </w:p>
    <w:p>
      <w:pPr>
        <w:numPr>
          <w:ilvl w:val="0"/>
          <w:numId w:val="1011"/>
        </w:numPr>
        <w:pStyle w:val="Compact"/>
      </w:pPr>
      <w:r>
        <w:t xml:space="preserve">Focused on innovative teaching strategies tailored for diverse student populations, including those in Israel’s multicultural environment.</w:t>
      </w:r>
    </w:p>
    <w:bookmarkEnd w:id="28"/>
    <w:bookmarkStart w:id="29" w:name="community-involvement"/>
    <w:p>
      <w:pPr>
        <w:pStyle w:val="Heading2"/>
      </w:pPr>
      <w:r>
        <w:t xml:space="preserve">COMMUNITY INVOLVEMENT</w:t>
      </w:r>
    </w:p>
    <w:p>
      <w:pPr>
        <w:pStyle w:val="FirstParagraph"/>
      </w:pPr>
      <w:r>
        <w:rPr>
          <w:bCs/>
          <w:b/>
        </w:rPr>
        <w:t xml:space="preserve">Board Member, Jerusalem Historical Society</w:t>
      </w:r>
      <w:r>
        <w:t xml:space="preserve"> </w:t>
      </w:r>
      <w:r>
        <w:t xml:space="preserve">(2019–Present)</w:t>
      </w:r>
    </w:p>
    <w:p>
      <w:pPr>
        <w:numPr>
          <w:ilvl w:val="0"/>
          <w:numId w:val="1012"/>
        </w:numPr>
        <w:pStyle w:val="Compact"/>
      </w:pPr>
      <w:r>
        <w:t xml:space="preserve">Organized public lectures on Jerusalem’s history, aiming to bridge academic scholarship with community engagement.</w:t>
      </w:r>
    </w:p>
    <w:bookmarkEnd w:id="29"/>
    <w:bookmarkStart w:id="30" w:name="certifications"/>
    <w:p>
      <w:pPr>
        <w:pStyle w:val="Heading2"/>
      </w:pPr>
      <w:r>
        <w:t xml:space="preserve">CERTIFICATIONS</w:t>
      </w:r>
    </w:p>
    <w:p>
      <w:pPr>
        <w:numPr>
          <w:ilvl w:val="0"/>
          <w:numId w:val="1013"/>
        </w:numPr>
        <w:pStyle w:val="Compact"/>
      </w:pPr>
      <w:r>
        <w:rPr>
          <w:bCs/>
          <w:b/>
        </w:rPr>
        <w:t xml:space="preserve">Google Analytics Certification,</w:t>
      </w:r>
      <w:r>
        <w:t xml:space="preserve"> </w:t>
      </w:r>
      <w:r>
        <w:t xml:space="preserve">2021 – Enhances digital literacy for academic research and online teaching.</w:t>
      </w:r>
    </w:p>
    <w:p>
      <w:pPr>
        <w:numPr>
          <w:ilvl w:val="0"/>
          <w:numId w:val="1013"/>
        </w:numPr>
        <w:pStyle w:val="Compact"/>
      </w:pPr>
      <w:r>
        <w:rPr>
          <w:bCs/>
          <w:b/>
        </w:rPr>
        <w:t xml:space="preserve">Conflict Resolution Training,</w:t>
      </w:r>
      <w:r>
        <w:t xml:space="preserve"> </w:t>
      </w:r>
      <w:r>
        <w:t xml:space="preserve">2018 – Applied in fostering inclusive classroom environments in Israel Jerusalem.</w:t>
      </w:r>
    </w:p>
    <w:p>
      <w:pPr>
        <w:pStyle w:val="FirstParagraph"/>
      </w:pPr>
      <w:r>
        <w:rPr>
          <w:iCs/>
          <w:i/>
        </w:rPr>
        <w:t xml:space="preserve">This resume reflects the expertise of a University Lecturer in Israel Jerusalem, emphasizing contributions to academia, research, and the unique cultural and historical context of the region. The document adheres to professional standards while highlighting the intersection of education and identity in one of the world’s most historically significant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Israel Jerusalem</dc:title>
  <dc:creator/>
  <dc:language>en</dc:language>
  <cp:keywords/>
  <dcterms:created xsi:type="dcterms:W3CDTF">2026-07-21T02:28:53Z</dcterms:created>
  <dcterms:modified xsi:type="dcterms:W3CDTF">2026-07-21T02:28:53Z</dcterms:modified>
</cp:coreProperties>
</file>

<file path=docProps/custom.xml><?xml version="1.0" encoding="utf-8"?>
<Properties xmlns="http://schemas.openxmlformats.org/officeDocument/2006/custom-properties" xmlns:vt="http://schemas.openxmlformats.org/officeDocument/2006/docPropsVTypes"/>
</file>