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Resume:</w:t>
      </w:r>
      <w:r>
        <w:t xml:space="preserve"> </w:t>
      </w:r>
      <w:r>
        <w:t xml:space="preserve">Tel</w:t>
      </w:r>
      <w:r>
        <w:t xml:space="preserve"> </w:t>
      </w:r>
      <w:r>
        <w:t xml:space="preserve">Aviv,</w:t>
      </w:r>
      <w:r>
        <w:t xml:space="preserve"> </w:t>
      </w:r>
      <w:r>
        <w:t xml:space="preserve">Israel</w:t>
      </w:r>
    </w:p>
    <w:bookmarkStart w:id="39" w:name="Xf8f0221bbb715e581beee87fbc84c02e289715c"/>
    <w:p>
      <w:pPr>
        <w:pStyle w:val="Heading1"/>
      </w:pPr>
      <w:r>
        <w:t xml:space="preserve">University Lecturer Resume: Tel Aviv, Israel</w:t>
      </w:r>
    </w:p>
    <w:bookmarkStart w:id="22" w:name="contact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Maya Cohen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maya.cohen@tavu.ac.il |</w:t>
      </w:r>
      <w:r>
        <w:t xml:space="preserve"> </w:t>
      </w:r>
      <w:hyperlink r:id="rId20">
        <w:r>
          <w:rPr>
            <w:rStyle w:val="Hyperlink"/>
          </w:rPr>
          <w:t xml:space="preserve">Send Email</w:t>
        </w:r>
      </w:hyperlink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+972-3-1234567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15 Ben Yehuda St, Tel Aviv, Israel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linkedin.com/in/mayacohen-academic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www.tavu.ac.il/lecturer-mcohen</w:t>
      </w:r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academia, specializing in social sciences and education. Currently based in Tel Aviv, Israel, I have contributed to the academic excellence of institutions such as Tel Aviv University and the Academic College of Tel Aviv-Yafo. My work as a University Lecturer focuses on fostering critical thinking, innovation, and interdisciplinary research within an Israeli educational context. With a strong commitment to both teaching and scholarly advancement, I am passionate about shaping future leaders through education in Israel's dynamic academic environment. My resume highlights a career that bridges theoretical knowledge with practical application, ensuring alignment with the evolving needs of students and institutions in Tel Aviv.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Educational Studies</w:t>
      </w:r>
      <w:r>
        <w:t xml:space="preserve">, Hebrew University of Jerusalem (2010–2015)</w:t>
      </w:r>
    </w:p>
    <w:p>
      <w:pPr>
        <w:numPr>
          <w:ilvl w:val="0"/>
          <w:numId w:val="1001"/>
        </w:numPr>
        <w:pStyle w:val="Compact"/>
      </w:pPr>
      <w:r>
        <w:t xml:space="preserve">Dissertation: "Curriculum Development in Multicultural Classrooms: A Case Study of Israeli Higher Education."</w:t>
      </w:r>
    </w:p>
    <w:p>
      <w:pPr>
        <w:numPr>
          <w:ilvl w:val="0"/>
          <w:numId w:val="1001"/>
        </w:numPr>
        <w:pStyle w:val="Compact"/>
      </w:pPr>
      <w:r>
        <w:t xml:space="preserve">Focus areas: Pedagogical innovation, inclusive education, and policy analysis.</w:t>
      </w:r>
    </w:p>
    <w:p>
      <w:pPr>
        <w:pStyle w:val="FirstParagraph"/>
      </w:pPr>
      <w:r>
        <w:rPr>
          <w:bCs/>
          <w:b/>
        </w:rPr>
        <w:t xml:space="preserve">MSc in Sociology</w:t>
      </w:r>
      <w:r>
        <w:t xml:space="preserve">, Tel Aviv University (2007–2010)</w:t>
      </w:r>
    </w:p>
    <w:p>
      <w:pPr>
        <w:numPr>
          <w:ilvl w:val="0"/>
          <w:numId w:val="1002"/>
        </w:numPr>
        <w:pStyle w:val="Compact"/>
      </w:pPr>
      <w:r>
        <w:t xml:space="preserve">Research on socio-economic disparities in Israeli urban centers.</w:t>
      </w:r>
    </w:p>
    <w:p>
      <w:pPr>
        <w:numPr>
          <w:ilvl w:val="0"/>
          <w:numId w:val="1002"/>
        </w:numPr>
        <w:pStyle w:val="Compact"/>
      </w:pPr>
      <w:r>
        <w:t xml:space="preserve">Published two papers in peer-reviewed journals during graduate studies.</w:t>
      </w:r>
    </w:p>
    <w:p>
      <w:pPr>
        <w:pStyle w:val="FirstParagraph"/>
      </w:pPr>
      <w:r>
        <w:rPr>
          <w:bCs/>
          <w:b/>
        </w:rPr>
        <w:t xml:space="preserve">BSc in Psychology</w:t>
      </w:r>
      <w:r>
        <w:t xml:space="preserve">, Bar-Ilan University (2003–2007)</w:t>
      </w:r>
    </w:p>
    <w:p>
      <w:pPr>
        <w:numPr>
          <w:ilvl w:val="0"/>
          <w:numId w:val="1003"/>
        </w:numPr>
        <w:pStyle w:val="Compact"/>
      </w:pPr>
      <w:r>
        <w:t xml:space="preserve">Graduated with honors, specializing in cognitive development and educational psychology.</w:t>
      </w:r>
    </w:p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8f564bfbe2f2632ff30ef016b0538dc7827c8f1"/>
    <w:p>
      <w:pPr>
        <w:pStyle w:val="Heading3"/>
      </w:pPr>
      <w:r>
        <w:rPr>
          <w:bCs/>
          <w:b/>
        </w:rPr>
        <w:t xml:space="preserve">University Lecturer</w:t>
      </w:r>
      <w:r>
        <w:t xml:space="preserve">, Tel Aviv University (TAU)</w:t>
      </w:r>
    </w:p>
    <w:p>
      <w:pPr>
        <w:pStyle w:val="FirstParagraph"/>
      </w:pPr>
      <w:r>
        <w:rPr>
          <w:iCs/>
          <w:i/>
        </w:rPr>
        <w:t xml:space="preserve">2015–Present</w:t>
      </w:r>
    </w:p>
    <w:p>
      <w:pPr>
        <w:numPr>
          <w:ilvl w:val="0"/>
          <w:numId w:val="1004"/>
        </w:numPr>
        <w:pStyle w:val="Compact"/>
      </w:pPr>
      <w:r>
        <w:t xml:space="preserve">Designed and taught undergraduate and graduate courses in educational theory, curriculum design, and research methodology.</w:t>
      </w:r>
    </w:p>
    <w:p>
      <w:pPr>
        <w:numPr>
          <w:ilvl w:val="0"/>
          <w:numId w:val="1004"/>
        </w:numPr>
        <w:pStyle w:val="Compact"/>
      </w:pPr>
      <w:r>
        <w:t xml:space="preserve">Supervised 15+ master’s theses, focusing on topics related to Israeli education policy and multicultural classrooms.</w:t>
      </w:r>
    </w:p>
    <w:p>
      <w:pPr>
        <w:numPr>
          <w:ilvl w:val="0"/>
          <w:numId w:val="1004"/>
        </w:numPr>
        <w:pStyle w:val="Compact"/>
      </w:pPr>
      <w:r>
        <w:t xml:space="preserve">Collaborated with the Department of Education to integrate technology into classroom instruction, enhancing student engagement in Tel Aviv's academic community.</w:t>
      </w:r>
    </w:p>
    <w:p>
      <w:pPr>
        <w:numPr>
          <w:ilvl w:val="0"/>
          <w:numId w:val="1004"/>
        </w:numPr>
        <w:pStyle w:val="Compact"/>
      </w:pPr>
      <w:r>
        <w:t xml:space="preserve">Received the "Outstanding Teaching Award" from TAU in 2020, recognizing excellence in pedagogy and student mentorship.</w:t>
      </w:r>
    </w:p>
    <w:bookmarkEnd w:id="25"/>
    <w:bookmarkStart w:id="26" w:name="X49395022c63ee249d483c5c2fa88cdee71dec8a"/>
    <w:p>
      <w:pPr>
        <w:pStyle w:val="Heading3"/>
      </w:pPr>
      <w:r>
        <w:rPr>
          <w:bCs/>
          <w:b/>
        </w:rPr>
        <w:t xml:space="preserve">Adjunct Lecturer</w:t>
      </w:r>
      <w:r>
        <w:t xml:space="preserve">, Academic College of Tel Aviv-Yafo (ACTY)</w:t>
      </w:r>
    </w:p>
    <w:p>
      <w:pPr>
        <w:pStyle w:val="FirstParagraph"/>
      </w:pPr>
      <w:r>
        <w:rPr>
          <w:iCs/>
          <w:i/>
        </w:rPr>
        <w:t xml:space="preserve">2012–2015</w:t>
      </w:r>
    </w:p>
    <w:p>
      <w:pPr>
        <w:numPr>
          <w:ilvl w:val="0"/>
          <w:numId w:val="1005"/>
        </w:numPr>
        <w:pStyle w:val="Compact"/>
      </w:pPr>
      <w:r>
        <w:t xml:space="preserve">Taught courses on educational sociology and qualitative research methods to diverse student cohorts.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ACTY's curriculum, emphasizing practical training for future educators in Israel.</w:t>
      </w:r>
    </w:p>
    <w:p>
      <w:pPr>
        <w:numPr>
          <w:ilvl w:val="0"/>
          <w:numId w:val="1005"/>
        </w:numPr>
        <w:pStyle w:val="Compact"/>
      </w:pPr>
      <w:r>
        <w:t xml:space="preserve">Organized workshops on inclusive education for faculty and students across Tel Aviv.</w:t>
      </w:r>
    </w:p>
    <w:bookmarkEnd w:id="26"/>
    <w:bookmarkStart w:id="27" w:name="X54065ac414f72bddf1e6d607a7a8febf815cb82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Hebrew University of Jerusalem (2010–2012)</w:t>
      </w:r>
    </w:p>
    <w:p>
      <w:pPr>
        <w:pStyle w:val="FirstParagraph"/>
      </w:pPr>
      <w:r>
        <w:rPr>
          <w:iCs/>
          <w:i/>
        </w:rPr>
        <w:t xml:space="preserve">Part-time position</w:t>
      </w:r>
    </w:p>
    <w:p>
      <w:pPr>
        <w:numPr>
          <w:ilvl w:val="0"/>
          <w:numId w:val="1006"/>
        </w:numPr>
        <w:pStyle w:val="Compact"/>
      </w:pPr>
      <w:r>
        <w:t xml:space="preserve">Supported faculty in conducting longitudinal studies on educational outcomes in Israeli schools.</w:t>
      </w:r>
    </w:p>
    <w:p>
      <w:pPr>
        <w:numPr>
          <w:ilvl w:val="0"/>
          <w:numId w:val="1006"/>
        </w:numPr>
        <w:pStyle w:val="Compact"/>
      </w:pPr>
      <w:r>
        <w:t xml:space="preserve">Analyzed data to inform policy recommendations for improving equity in education.</w:t>
      </w:r>
    </w:p>
    <w:bookmarkEnd w:id="27"/>
    <w:bookmarkEnd w:id="28"/>
    <w:bookmarkStart w:id="30" w:name="skills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Curriculum design, faculty mentorship, and program development for universities in Israel.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Proficient in qualitative and quantitative research methodologies; published in journals like "Educational Policy" and "Israeli Journal of Education."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Hebrew and English; intermediate proficiency in Arabic.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Experienced with learning management systems (LMS) such as Moodle and Blackboard, tailored for Tel Aviv's tech-driven academic institutions.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Competence:</w:t>
      </w:r>
      <w:r>
        <w:t xml:space="preserve"> </w:t>
      </w:r>
      <w:r>
        <w:t xml:space="preserve">Ability to teach and collaborate with students from diverse backgrounds in Israel's multicultural environment.</w:t>
      </w:r>
    </w:p>
    <w:bookmarkEnd w:id="29"/>
    <w:bookmarkEnd w:id="30"/>
    <w:bookmarkStart w:id="32" w:name="publications"/>
    <w:bookmarkStart w:id="31" w:name="publications-research-contributions"/>
    <w:p>
      <w:pPr>
        <w:pStyle w:val="Heading2"/>
      </w:pPr>
      <w:r>
        <w:t xml:space="preserve">Publications &amp; Research Contributions</w:t>
      </w:r>
    </w:p>
    <w:p>
      <w:pPr>
        <w:numPr>
          <w:ilvl w:val="0"/>
          <w:numId w:val="1008"/>
        </w:numPr>
        <w:pStyle w:val="Compact"/>
      </w:pPr>
      <w:r>
        <w:t xml:space="preserve">"Inclusive Education in Israeli Classrooms: Challenges and Innovations" (2018), *Journal of Multicultural Education*.</w:t>
      </w:r>
    </w:p>
    <w:p>
      <w:pPr>
        <w:numPr>
          <w:ilvl w:val="0"/>
          <w:numId w:val="1008"/>
        </w:numPr>
        <w:pStyle w:val="Compact"/>
      </w:pPr>
      <w:r>
        <w:t xml:space="preserve">"Technology in Higher Education: A Tel Aviv Case Study" (2017), *Israeli Journal of Academic Research*.</w:t>
      </w:r>
    </w:p>
    <w:p>
      <w:pPr>
        <w:numPr>
          <w:ilvl w:val="0"/>
          <w:numId w:val="1008"/>
        </w:numPr>
        <w:pStyle w:val="Compact"/>
      </w:pPr>
      <w:r>
        <w:t xml:space="preserve">Co-authored chapter on "Curriculum Reform in the 21st Century" for the book *Global Perspectives on Education*, published by Springer (2021).</w:t>
      </w:r>
    </w:p>
    <w:bookmarkEnd w:id="31"/>
    <w:bookmarkEnd w:id="32"/>
    <w:bookmarkStart w:id="34" w:name="certifications"/>
    <w:bookmarkStart w:id="33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Tel Aviv University Teaching Excellence Certificate</w:t>
      </w:r>
      <w:r>
        <w:t xml:space="preserve"> </w:t>
      </w:r>
      <w:r>
        <w:t xml:space="preserve">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HEART Certification in Educational Leadership</w:t>
      </w:r>
      <w:r>
        <w:t xml:space="preserve"> </w:t>
      </w:r>
      <w:r>
        <w:t xml:space="preserve">(2018)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 for Outstanding Contribution to Research</w:t>
      </w:r>
      <w:r>
        <w:t xml:space="preserve">, Tel Aviv University (2021)</w:t>
      </w:r>
    </w:p>
    <w:bookmarkEnd w:id="33"/>
    <w:bookmarkEnd w:id="34"/>
    <w:bookmarkStart w:id="36" w:name="community-engagement"/>
    <w:bookmarkStart w:id="35" w:name="X0d81a2d49b63f8407c5dde4896cc1ba65b04413"/>
    <w:p>
      <w:pPr>
        <w:pStyle w:val="Heading2"/>
      </w:pPr>
      <w:r>
        <w:t xml:space="preserve">Community Engagement &amp; Professional Involvement</w:t>
      </w:r>
    </w:p>
    <w:p>
      <w:pPr>
        <w:pStyle w:val="FirstParagraph"/>
      </w:pPr>
      <w:r>
        <w:t xml:space="preserve">Active member of the Israel Society for Educational Research (ISER) and a regular speaker at conferences in Tel Aviv. Volunteered as a mentor for the "Future Educators" initiative, supporting students from underrepresented communities in pursuing academic careers. Collaborated with local NGOs to develop educational programs addressing youth engagement in Israeli society.</w:t>
      </w:r>
    </w:p>
    <w:bookmarkEnd w:id="35"/>
    <w:bookmarkEnd w:id="36"/>
    <w:bookmarkStart w:id="38" w:name="additional-info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International Society for Educational Research (ISER), Association for the Advancement of Computing in Education (AACE).</w:t>
      </w:r>
    </w:p>
    <w:p>
      <w:pPr>
        <w:pStyle w:val="BodyText"/>
      </w:pPr>
      <w:r>
        <w:rPr>
          <w:bCs/>
          <w:b/>
        </w:rPr>
        <w:t xml:space="preserve">Teaching Philosophy:</w:t>
      </w:r>
      <w:r>
        <w:t xml:space="preserve"> </w:t>
      </w:r>
      <w:r>
        <w:t xml:space="preserve">"Empowering students through critical inquiry and fostering a learning environment that reflects the diversity of Tel Aviv's academic landscape."</w:t>
      </w:r>
    </w:p>
    <w:bookmarkEnd w:id="37"/>
    <w:bookmarkEnd w:id="38"/>
    <w:p>
      <w:pPr>
        <w:pStyle w:val="BodyText"/>
      </w:pPr>
      <w:r>
        <w:t xml:space="preserve">© 2023 Dr. Maya Cohen | University Lecturer, Tel Aviv, Israel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maya.cohen@tavu.ac.i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maya.cohen@tavu.ac.i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Resume: Tel Aviv, Israel</dc:title>
  <dc:creator/>
  <dc:language>en</dc:language>
  <cp:keywords/>
  <dcterms:created xsi:type="dcterms:W3CDTF">2026-07-21T14:51:04Z</dcterms:created>
  <dcterms:modified xsi:type="dcterms:W3CDTF">2026-07-21T14:51:04Z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