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Email: johndoe@example.com | Phone: +212 600 123 456 | Location: Casablanca, Morocco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academic instruction, curriculum development, and research. Specializing in Social Sciences, I have consistently delivered high-quality education to students in Morocco Casablanca. My commitment to fostering critical thinking, cultural awareness, and academic excellence aligns perfectly with the dynamic educational landscape of Morocco. As a University Lecturer in Casablanca, I aim to contribute to the intellectual growth of students while supporting institutional goals through innovative teaching methods and community engagement.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Social Sciences</w:t>
      </w:r>
      <w:r>
        <w:t xml:space="preserve">, University of Hassan II, Casablanca, Morocco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Education</w:t>
      </w:r>
      <w:r>
        <w:t xml:space="preserve">, École Nationale Supérieure des Arts et Métiers (ENSAM), Paris, France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Political Science</w:t>
      </w:r>
      <w:r>
        <w:t xml:space="preserve">, University of Mohammed V, Rabat, Morocco (2007)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Faculty of Humanities and Social Sciences, Hassan II University Casablanca</w:t>
      </w:r>
    </w:p>
    <w:p>
      <w:pPr>
        <w:pStyle w:val="BodyText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2"/>
        </w:numPr>
        <w:pStyle w:val="Compact"/>
      </w:pPr>
      <w:r>
        <w:t xml:space="preserve">Teach core courses in Political Science, Sociology, and Development Studies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Developed interdisciplinary curricula that integrate local case studies from Morocco Casablanca, ensuring relevance to regional challenges and opportunities.</w:t>
      </w:r>
    </w:p>
    <w:p>
      <w:pPr>
        <w:numPr>
          <w:ilvl w:val="0"/>
          <w:numId w:val="1002"/>
        </w:numPr>
        <w:pStyle w:val="Compact"/>
      </w:pPr>
      <w:r>
        <w:t xml:space="preserve">Mentored 50+ students in research projects, with a focus on urban development and social equity in Moroccan cities.</w:t>
      </w:r>
    </w:p>
    <w:p>
      <w:pPr>
        <w:numPr>
          <w:ilvl w:val="0"/>
          <w:numId w:val="1002"/>
        </w:numPr>
        <w:pStyle w:val="Compact"/>
      </w:pPr>
      <w:r>
        <w:t xml:space="preserve">Collaborated with the Center for Research on North Africa (CRNA) to publish peer-reviewed articles on Casablanca’s socio-economic transformation.</w:t>
      </w:r>
    </w:p>
    <w:p>
      <w:pPr>
        <w:numPr>
          <w:ilvl w:val="0"/>
          <w:numId w:val="1002"/>
        </w:numPr>
        <w:pStyle w:val="Compact"/>
      </w:pPr>
      <w:r>
        <w:t xml:space="preserve">Organized workshops for faculty on pedagogical innovation, emphasizing interactive teaching methods suitable for diverse classrooms in Morocco.</w:t>
      </w:r>
    </w:p>
    <w:bookmarkEnd w:id="22"/>
    <w:bookmarkStart w:id="23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Department of Sociology, University of Paris 8, France</w:t>
      </w:r>
    </w:p>
    <w:p>
      <w:pPr>
        <w:pStyle w:val="BodyText"/>
      </w:pPr>
      <w:r>
        <w:rPr>
          <w:iCs/>
          <w:i/>
        </w:rPr>
        <w:t xml:space="preserve">September 2012 – June 2015</w:t>
      </w:r>
    </w:p>
    <w:p>
      <w:pPr>
        <w:numPr>
          <w:ilvl w:val="0"/>
          <w:numId w:val="1003"/>
        </w:numPr>
        <w:pStyle w:val="Compact"/>
      </w:pPr>
      <w:r>
        <w:t xml:space="preserve">Aided in the instruction of courses on Globalization and Urban Studies, supporting over 300 students annually.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assessment tools aligned with international academic standards, enhancing student learning outcomes.</w:t>
      </w:r>
    </w:p>
    <w:p>
      <w:pPr>
        <w:numPr>
          <w:ilvl w:val="0"/>
          <w:numId w:val="1003"/>
        </w:numPr>
        <w:pStyle w:val="Compact"/>
      </w:pPr>
      <w:r>
        <w:t xml:space="preserve">Provided feedback to students on research proposals, ensuring alignment with Moroccan Casablanca’s socio-political context when applicable.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Academic Expertise:</w:t>
      </w:r>
      <w:r>
        <w:t xml:space="preserve"> </w:t>
      </w:r>
      <w:r>
        <w:t xml:space="preserve">Political Theory, Urban Studies, Educational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French (Professional), English (Advanced)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Microsoft Office Suite, LMS Platforms (Moodle, Canvas), Data Analysis Tools (SPSS, NVivo)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Moroccan traditions, governance systems, and educational policies in Casablanca.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"Urban Dynamics in Casablanca: A Case Study on Sustainable Development," *Journal of North African Studies*, 2021.</w:t>
      </w:r>
    </w:p>
    <w:p>
      <w:pPr>
        <w:numPr>
          <w:ilvl w:val="0"/>
          <w:numId w:val="1005"/>
        </w:numPr>
        <w:pStyle w:val="Compact"/>
      </w:pPr>
      <w:r>
        <w:t xml:space="preserve">"Educational Reforms in Morocco: Challenges and Opportunities for University Lecturers," *International Journal of Higher Education*, 2019.</w:t>
      </w:r>
    </w:p>
    <w:p>
      <w:pPr>
        <w:numPr>
          <w:ilvl w:val="0"/>
          <w:numId w:val="1005"/>
        </w:numPr>
        <w:pStyle w:val="Compact"/>
      </w:pPr>
      <w:r>
        <w:t xml:space="preserve">Co-authored chapter on "Social Equity in Moroccan Cities" in *Perspectives on North Africa’s Development*, 2020.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Teaching Excellence Certificate</w:t>
      </w:r>
      <w:r>
        <w:t xml:space="preserve">, Hassan II University Casablanca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Proficiency Test (TEF)</w:t>
      </w:r>
      <w:r>
        <w:t xml:space="preserve">, Diplôme d'Études en Langue Française (DELF) B2 Level (2014)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Research Methods Training</w:t>
      </w:r>
      <w:r>
        <w:t xml:space="preserve">, European University Institute, Florence, Italy (2017)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Moroccan Association of Social Scientists (AMSS) since 2016</w:t>
      </w:r>
    </w:p>
    <w:p>
      <w:pPr>
        <w:numPr>
          <w:ilvl w:val="0"/>
          <w:numId w:val="1007"/>
        </w:numPr>
        <w:pStyle w:val="Compact"/>
      </w:pPr>
      <w:r>
        <w:t xml:space="preserve">Volunteer Researcher, Casablanca Urban Observatory (2018–Present)</w:t>
      </w:r>
    </w:p>
    <w:p>
      <w:pPr>
        <w:numPr>
          <w:ilvl w:val="0"/>
          <w:numId w:val="1007"/>
        </w:numPr>
        <w:pStyle w:val="Compact"/>
      </w:pPr>
      <w:r>
        <w:t xml:space="preserve">Advisor, Youth Empowerment Program, Hassan II University Casablanca (2020–Present)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Actively participates in Morocco Casablanca’s academic and cultural events, including the annual Casablanca International Book Fair and the Hassan II University Cultural Week. Organized a series of public lectures on "The Role of Universities in Shaping Moroccan Society."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Founder of a local initiative, "Youth Voices for Change," which empowers students in Casablanca through mentorship and leadership training.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8"/>
        </w:numPr>
        <w:pStyle w:val="Compact"/>
      </w:pPr>
      <w:r>
        <w:t xml:space="preserve">Dr. Amina El-Khatib, Dean of the Faculty of Humanities and Social Sciences, Hassan II University Casablanca</w:t>
      </w:r>
    </w:p>
    <w:p>
      <w:pPr>
        <w:numPr>
          <w:ilvl w:val="0"/>
          <w:numId w:val="1008"/>
        </w:numPr>
        <w:pStyle w:val="Compact"/>
      </w:pPr>
      <w:r>
        <w:t xml:space="preserve">Dr. Youssef Ben Salah, Professor of Political Science, University of Mohammed V, Rabat</w:t>
      </w:r>
    </w:p>
    <w:p>
      <w:pPr>
        <w:numPr>
          <w:ilvl w:val="0"/>
          <w:numId w:val="1008"/>
        </w:numPr>
        <w:pStyle w:val="Compact"/>
      </w:pPr>
      <w:r>
        <w:t xml:space="preserve">Mr. Ahmed El-Moussaoui, Head of the Center for Research on North Africa (CRNA)</w:t>
      </w:r>
    </w:p>
    <w:p>
      <w:pPr>
        <w:pStyle w:val="FirstParagraph"/>
      </w:pPr>
      <w:r>
        <w:rPr>
          <w:iCs/>
          <w:i/>
        </w:rPr>
        <w:t xml:space="preserve">This resume highlights the qualifications and experiences of a University Lecturer in Morocco Casablanca, tailored to meet the academic and cultural demands of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 in Morocco Casablanca</dc:title>
  <dc:creator/>
  <dc:language>en</dc:language>
  <cp:keywords/>
  <dcterms:created xsi:type="dcterms:W3CDTF">2026-07-21T11:03:39Z</dcterms:created>
  <dcterms:modified xsi:type="dcterms:W3CDTF">2026-07-21T11:03:39Z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