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Netherlands</w:t>
      </w:r>
      <w:r>
        <w:t xml:space="preserve"> </w:t>
      </w:r>
      <w:r>
        <w:t xml:space="preserve">Amsterdam</w:t>
      </w:r>
    </w:p>
    <w:bookmarkStart w:id="31" w:name="john-a.-mitchell"/>
    <w:p>
      <w:pPr>
        <w:pStyle w:val="Heading1"/>
      </w:pPr>
      <w:r>
        <w:t xml:space="preserve">John A. Mitchell</w:t>
      </w:r>
    </w:p>
    <w:p>
      <w:pPr>
        <w:pStyle w:val="FirstParagraph"/>
      </w:pPr>
      <w:r>
        <w:rPr>
          <w:bCs/>
          <w:b/>
        </w:rPr>
        <w:t xml:space="preserve">Email:</w:t>
      </w:r>
      <w:r>
        <w:t xml:space="preserve"> </w:t>
      </w:r>
      <w:r>
        <w:t xml:space="preserve">john.mitchell@amsterdam.edu</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LinkedIn:</w:t>
      </w:r>
      <w:r>
        <w:t xml:space="preserve"> </w:t>
      </w:r>
      <w:r>
        <w:t xml:space="preserve">linkedin.com/in/johnmitchell-lecturer</w:t>
      </w:r>
    </w:p>
    <w:bookmarkStart w:id="20" w:name="career-objective"/>
    <w:p>
      <w:pPr>
        <w:pStyle w:val="Heading2"/>
      </w:pPr>
      <w:r>
        <w:t xml:space="preserve">Career Objective</w:t>
      </w:r>
    </w:p>
    <w:p>
      <w:pPr>
        <w:pStyle w:val="FirstParagraph"/>
      </w:pPr>
      <w:r>
        <w:t xml:space="preserve">A dedicated and innovative University Lecturer with a strong background in academic research, curriculum development, and student mentorship. Seeking to contribute to the vibrant educational ecosystem of the Netherlands Amsterdam by fostering interdisciplinary learning and advancing knowledge in [specific field]. Committed to delivering high-quality education that aligns with global standards while addressing local societal challenges.</w:t>
      </w:r>
    </w:p>
    <w:bookmarkEnd w:id="20"/>
    <w:bookmarkStart w:id="21" w:name="professional-summary"/>
    <w:p>
      <w:pPr>
        <w:pStyle w:val="Heading2"/>
      </w:pPr>
      <w:r>
        <w:t xml:space="preserve">Professional Summary</w:t>
      </w:r>
    </w:p>
    <w:p>
      <w:pPr>
        <w:pStyle w:val="FirstParagraph"/>
      </w:pPr>
      <w:r>
        <w:t xml:space="preserve">With over a decade of experience as a University Lecturer, I specialize in [specific discipline, e.g., Environmental Science, Economics, or Digital Humanities]. My expertise spans teaching at undergraduate and graduate levels, designing curricula that integrate theoretical frameworks with practical applications, and leading research projects that emphasize sustainability and innovation. Having worked in both European and international institutions, I am deeply familiar with the academic rigor expected in the Netherlands Amsterdam. My passion for education is driven by a desire to inspire critical thinking and empower students to become leaders in their fields.</w:t>
      </w:r>
    </w:p>
    <w:bookmarkEnd w:id="21"/>
    <w:bookmarkStart w:id="22" w:name="education"/>
    <w:p>
      <w:pPr>
        <w:pStyle w:val="Heading2"/>
      </w:pPr>
      <w:r>
        <w:t xml:space="preserve">Education</w:t>
      </w:r>
    </w:p>
    <w:p>
      <w:pPr>
        <w:pStyle w:val="FirstParagraph"/>
      </w:pPr>
      <w:r>
        <w:rPr>
          <w:bCs/>
          <w:b/>
        </w:rPr>
        <w:t xml:space="preserve">PhD in [Field of Study]</w:t>
      </w:r>
      <w:r>
        <w:t xml:space="preserve">, University of Leiden, Netherlands (2015)</w:t>
      </w:r>
    </w:p>
    <w:p>
      <w:pPr>
        <w:numPr>
          <w:ilvl w:val="0"/>
          <w:numId w:val="1001"/>
        </w:numPr>
        <w:pStyle w:val="Compact"/>
      </w:pPr>
      <w:r>
        <w:t xml:space="preserve">Dissertation: "The Role of Interdisciplinary Approaches in Addressing Urban Sustainability Challenges"</w:t>
      </w:r>
    </w:p>
    <w:p>
      <w:pPr>
        <w:numPr>
          <w:ilvl w:val="0"/>
          <w:numId w:val="1001"/>
        </w:numPr>
        <w:pStyle w:val="Compact"/>
      </w:pPr>
      <w:r>
        <w:t xml:space="preserve">Research focus: Climate resilience, policy analysis, and community engagement</w:t>
      </w:r>
    </w:p>
    <w:p>
      <w:pPr>
        <w:pStyle w:val="FirstParagraph"/>
      </w:pPr>
      <w:r>
        <w:rPr>
          <w:bCs/>
          <w:b/>
        </w:rPr>
        <w:t xml:space="preserve">MSc in [Field of Study]</w:t>
      </w:r>
      <w:r>
        <w:t xml:space="preserve">, University of Amsterdam, Netherlands (2010)</w:t>
      </w:r>
    </w:p>
    <w:p>
      <w:pPr>
        <w:numPr>
          <w:ilvl w:val="0"/>
          <w:numId w:val="1002"/>
        </w:numPr>
        <w:pStyle w:val="Compact"/>
      </w:pPr>
      <w:r>
        <w:t xml:space="preserve">Thesis: "Analyzing the Impact of Digital Transformation on Modern Education Systems"</w:t>
      </w:r>
    </w:p>
    <w:p>
      <w:pPr>
        <w:numPr>
          <w:ilvl w:val="0"/>
          <w:numId w:val="1002"/>
        </w:numPr>
        <w:pStyle w:val="Compact"/>
      </w:pPr>
      <w:r>
        <w:t xml:space="preserve">Courses: Educational Technology, Data Analysis, and Pedagogical Theory</w:t>
      </w:r>
    </w:p>
    <w:p>
      <w:pPr>
        <w:pStyle w:val="FirstParagraph"/>
      </w:pPr>
      <w:r>
        <w:rPr>
          <w:bCs/>
          <w:b/>
        </w:rPr>
        <w:t xml:space="preserve">BSc in [Field of Study]</w:t>
      </w:r>
      <w:r>
        <w:t xml:space="preserve">, University of Edinburgh, UK (2007)</w:t>
      </w:r>
    </w:p>
    <w:bookmarkEnd w:id="22"/>
    <w:bookmarkStart w:id="23" w:name="academic-appointments"/>
    <w:p>
      <w:pPr>
        <w:pStyle w:val="Heading2"/>
      </w:pPr>
      <w:r>
        <w:t xml:space="preserve">Academic Appointments</w:t>
      </w:r>
    </w:p>
    <w:p>
      <w:pPr>
        <w:pStyle w:val="FirstParagraph"/>
      </w:pPr>
      <w:r>
        <w:rPr>
          <w:bCs/>
          <w:b/>
        </w:rPr>
        <w:t xml:space="preserve">University Lecturer in Environmental Economics</w:t>
      </w:r>
      <w:r>
        <w:t xml:space="preserve">, Vrije Universiteit Amsterdam (2018–Present)</w:t>
      </w:r>
    </w:p>
    <w:p>
      <w:pPr>
        <w:numPr>
          <w:ilvl w:val="0"/>
          <w:numId w:val="1003"/>
        </w:numPr>
        <w:pStyle w:val="Compact"/>
      </w:pPr>
      <w:r>
        <w:t xml:space="preserve">Teach core courses such as "Environmental Policy Analysis" and "Sustainable Development Strategies"</w:t>
      </w:r>
    </w:p>
    <w:p>
      <w:pPr>
        <w:numPr>
          <w:ilvl w:val="0"/>
          <w:numId w:val="1003"/>
        </w:numPr>
        <w:pStyle w:val="Compact"/>
      </w:pPr>
      <w:r>
        <w:t xml:space="preserve">Design and lead workshops on data-driven decision-making for urban planning</w:t>
      </w:r>
    </w:p>
    <w:p>
      <w:pPr>
        <w:numPr>
          <w:ilvl w:val="0"/>
          <w:numId w:val="1003"/>
        </w:numPr>
        <w:pStyle w:val="Compact"/>
      </w:pPr>
      <w:r>
        <w:t xml:space="preserve">Mentor graduate students in research projects aligned with the Netherlands’ climate action goals</w:t>
      </w:r>
    </w:p>
    <w:p>
      <w:pPr>
        <w:pStyle w:val="FirstParagraph"/>
      </w:pPr>
      <w:r>
        <w:rPr>
          <w:bCs/>
          <w:b/>
        </w:rPr>
        <w:t xml:space="preserve">Visiting Lecturer</w:t>
      </w:r>
      <w:r>
        <w:t xml:space="preserve">, Universiteit van Amsterdam (2016–2018)</w:t>
      </w:r>
    </w:p>
    <w:p>
      <w:pPr>
        <w:numPr>
          <w:ilvl w:val="0"/>
          <w:numId w:val="1004"/>
        </w:numPr>
        <w:pStyle w:val="Compact"/>
      </w:pPr>
      <w:r>
        <w:t xml:space="preserve">Delivered lectures on "Globalization and Local Communities" to a diverse cohort of international students</w:t>
      </w:r>
    </w:p>
    <w:p>
      <w:pPr>
        <w:numPr>
          <w:ilvl w:val="0"/>
          <w:numId w:val="1004"/>
        </w:numPr>
        <w:pStyle w:val="Compact"/>
      </w:pPr>
      <w:r>
        <w:t xml:space="preserve">Collaborated with faculty to develop a new interdisciplinary program in Urban Studies</w:t>
      </w:r>
    </w:p>
    <w:p>
      <w:pPr>
        <w:pStyle w:val="FirstParagraph"/>
      </w:pPr>
      <w:r>
        <w:rPr>
          <w:bCs/>
          <w:b/>
        </w:rPr>
        <w:t xml:space="preserve">Lecturer in Sustainable Development</w:t>
      </w:r>
      <w:r>
        <w:t xml:space="preserve">, University of Groningen (2012–2016)</w:t>
      </w:r>
    </w:p>
    <w:p>
      <w:pPr>
        <w:numPr>
          <w:ilvl w:val="0"/>
          <w:numId w:val="1005"/>
        </w:numPr>
        <w:pStyle w:val="Compact"/>
      </w:pPr>
      <w:r>
        <w:t xml:space="preserve">Integrated case studies from the Netherlands Amsterdam region into coursework</w:t>
      </w:r>
    </w:p>
    <w:p>
      <w:pPr>
        <w:numPr>
          <w:ilvl w:val="0"/>
          <w:numId w:val="1005"/>
        </w:numPr>
        <w:pStyle w:val="Compact"/>
      </w:pPr>
      <w:r>
        <w:t xml:space="preserve">Published articles in peer-reviewed journals on climate policy and education</w:t>
      </w:r>
    </w:p>
    <w:bookmarkEnd w:id="23"/>
    <w:bookmarkStart w:id="24" w:name="teaching-philosophy"/>
    <w:p>
      <w:pPr>
        <w:pStyle w:val="Heading2"/>
      </w:pPr>
      <w:r>
        <w:t xml:space="preserve">Teaching Philosophy</w:t>
      </w:r>
    </w:p>
    <w:p>
      <w:pPr>
        <w:pStyle w:val="FirstParagraph"/>
      </w:pPr>
      <w:r>
        <w:t xml:space="preserve">In the Netherlands Amsterdam, education is not merely about transmitting knowledge but about cultivating critical thinkers who can address complex global challenges. My teaching philosophy is rooted in this ethos, emphasizing active learning, student-centered pedagogy, and real-world relevance. I believe that a University Lecturer’s role extends beyond the classroom: it involves creating inclusive environments where students from diverse backgrounds feel empowered to contribute their unique perspectives. In the Netherlands Amsterdam, where multiculturalism and innovation thrive, I strive to bridge academic theory with practical solutions through collaborative projects with local organizations, businesses, and government bodies.</w:t>
      </w:r>
    </w:p>
    <w:bookmarkEnd w:id="24"/>
    <w:bookmarkStart w:id="25" w:name="research-interests"/>
    <w:p>
      <w:pPr>
        <w:pStyle w:val="Heading2"/>
      </w:pPr>
      <w:r>
        <w:t xml:space="preserve">Research Interests</w:t>
      </w:r>
    </w:p>
    <w:p>
      <w:pPr>
        <w:numPr>
          <w:ilvl w:val="0"/>
          <w:numId w:val="1006"/>
        </w:numPr>
        <w:pStyle w:val="Compact"/>
      </w:pPr>
      <w:r>
        <w:t xml:space="preserve">Sustainable urban development and climate resilience</w:t>
      </w:r>
    </w:p>
    <w:p>
      <w:pPr>
        <w:numPr>
          <w:ilvl w:val="0"/>
          <w:numId w:val="1006"/>
        </w:numPr>
        <w:pStyle w:val="Compact"/>
      </w:pPr>
      <w:r>
        <w:t xml:space="preserve">Interdisciplinary approaches to education policy</w:t>
      </w:r>
    </w:p>
    <w:p>
      <w:pPr>
        <w:numPr>
          <w:ilvl w:val="0"/>
          <w:numId w:val="1006"/>
        </w:numPr>
        <w:pStyle w:val="Compact"/>
      </w:pPr>
      <w:r>
        <w:t xml:space="preserve">Economic implications of environmental regulations</w:t>
      </w:r>
    </w:p>
    <w:p>
      <w:pPr>
        <w:numPr>
          <w:ilvl w:val="0"/>
          <w:numId w:val="1006"/>
        </w:numPr>
        <w:pStyle w:val="Compact"/>
      </w:pPr>
      <w:r>
        <w:t xml:space="preserve">Data-driven methodologies in social science research</w:t>
      </w:r>
    </w:p>
    <w:bookmarkEnd w:id="25"/>
    <w:bookmarkStart w:id="26"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7"/>
        </w:numPr>
        <w:pStyle w:val="Compact"/>
      </w:pPr>
      <w:r>
        <w:t xml:space="preserve">"Climate Policy and Education: A Case Study of Amsterdam’s Urban Planning Strategies," *Journal of Sustainable Cities*, 2023.</w:t>
      </w:r>
    </w:p>
    <w:p>
      <w:pPr>
        <w:numPr>
          <w:ilvl w:val="0"/>
          <w:numId w:val="1007"/>
        </w:numPr>
        <w:pStyle w:val="Compact"/>
      </w:pPr>
      <w:r>
        <w:t xml:space="preserve">"Digital Tools for Enhancing Student Engagement in Higher Education," *European Journal of Educational Research*, 2021.</w:t>
      </w:r>
    </w:p>
    <w:p>
      <w:pPr>
        <w:pStyle w:val="FirstParagraph"/>
      </w:pPr>
      <w:r>
        <w:rPr>
          <w:bCs/>
          <w:b/>
        </w:rPr>
        <w:t xml:space="preserve">Conferences and Workshops:</w:t>
      </w:r>
    </w:p>
    <w:p>
      <w:pPr>
        <w:numPr>
          <w:ilvl w:val="0"/>
          <w:numId w:val="1008"/>
        </w:numPr>
        <w:pStyle w:val="Compact"/>
      </w:pPr>
      <w:r>
        <w:t xml:space="preserve">"Innovative Teaching Methods in the Netherlands," International Conference on Higher Education, Amsterdam (2023).</w:t>
      </w:r>
    </w:p>
    <w:p>
      <w:pPr>
        <w:numPr>
          <w:ilvl w:val="0"/>
          <w:numId w:val="1008"/>
        </w:numPr>
        <w:pStyle w:val="Compact"/>
      </w:pPr>
      <w:r>
        <w:t xml:space="preserve">"Sustainability in Urban Education," European Association of Environmental Studies, Utrecht (2022).</w:t>
      </w:r>
    </w:p>
    <w:p>
      <w:pPr>
        <w:pStyle w:val="FirstParagraph"/>
      </w:pPr>
      <w:r>
        <w:rPr>
          <w:bCs/>
          <w:b/>
        </w:rPr>
        <w:t xml:space="preserve">Books and Book Chapters:</w:t>
      </w:r>
    </w:p>
    <w:p>
      <w:pPr>
        <w:numPr>
          <w:ilvl w:val="0"/>
          <w:numId w:val="1009"/>
        </w:numPr>
        <w:pStyle w:val="Compact"/>
      </w:pPr>
      <w:r>
        <w:t xml:space="preserve">Co-authored chapter on "Urban Sustainability" in *Global Challenges for the 21st Century* (Routledge, 2020).</w:t>
      </w:r>
    </w:p>
    <w:bookmarkEnd w:id="26"/>
    <w:bookmarkStart w:id="27" w:name="professional-development"/>
    <w:p>
      <w:pPr>
        <w:pStyle w:val="Heading2"/>
      </w:pPr>
      <w:r>
        <w:t xml:space="preserve">Professional Development</w:t>
      </w:r>
    </w:p>
    <w:p>
      <w:pPr>
        <w:numPr>
          <w:ilvl w:val="0"/>
          <w:numId w:val="1010"/>
        </w:numPr>
        <w:pStyle w:val="Compact"/>
      </w:pPr>
      <w:r>
        <w:rPr>
          <w:bCs/>
          <w:b/>
        </w:rPr>
        <w:t xml:space="preserve">Certification in Educational Leadership</w:t>
      </w:r>
      <w:r>
        <w:t xml:space="preserve">, University of Amsterdam (2019)</w:t>
      </w:r>
    </w:p>
    <w:p>
      <w:pPr>
        <w:numPr>
          <w:ilvl w:val="0"/>
          <w:numId w:val="1010"/>
        </w:numPr>
        <w:pStyle w:val="Compact"/>
      </w:pPr>
      <w:r>
        <w:rPr>
          <w:bCs/>
          <w:b/>
        </w:rPr>
        <w:t xml:space="preserve">Workshop on Inclusive Teaching Practices</w:t>
      </w:r>
      <w:r>
        <w:t xml:space="preserve">, Erasmus University Rotterdam (2021)</w:t>
      </w:r>
    </w:p>
    <w:p>
      <w:pPr>
        <w:numPr>
          <w:ilvl w:val="0"/>
          <w:numId w:val="1010"/>
        </w:numPr>
        <w:pStyle w:val="Compact"/>
      </w:pPr>
      <w:r>
        <w:rPr>
          <w:bCs/>
          <w:b/>
        </w:rPr>
        <w:t xml:space="preserve">Training in Research Ethics and Data Management</w:t>
      </w:r>
      <w:r>
        <w:t xml:space="preserve">, European Commission-funded Program (2017)</w:t>
      </w:r>
    </w:p>
    <w:bookmarkEnd w:id="27"/>
    <w:bookmarkStart w:id="28" w:name="technical-skills-competencies"/>
    <w:p>
      <w:pPr>
        <w:pStyle w:val="Heading2"/>
      </w:pPr>
      <w:r>
        <w:t xml:space="preserve">Technical Skills &amp; Competencies</w:t>
      </w:r>
    </w:p>
    <w:p>
      <w:pPr>
        <w:numPr>
          <w:ilvl w:val="0"/>
          <w:numId w:val="1011"/>
        </w:numPr>
        <w:pStyle w:val="Compact"/>
      </w:pPr>
      <w:r>
        <w:t xml:space="preserve">Data analysis tools: SPSS, R, Python, GIS software</w:t>
      </w:r>
    </w:p>
    <w:p>
      <w:pPr>
        <w:numPr>
          <w:ilvl w:val="0"/>
          <w:numId w:val="1011"/>
        </w:numPr>
        <w:pStyle w:val="Compact"/>
      </w:pPr>
      <w:r>
        <w:t xml:space="preserve">Curriculum design and assessment development</w:t>
      </w:r>
    </w:p>
    <w:p>
      <w:pPr>
        <w:numPr>
          <w:ilvl w:val="0"/>
          <w:numId w:val="1011"/>
        </w:numPr>
        <w:pStyle w:val="Compact"/>
      </w:pPr>
      <w:r>
        <w:t xml:space="preserve">Fluent in English and Dutch; basic knowledge of Spanish and French</w:t>
      </w:r>
    </w:p>
    <w:p>
      <w:pPr>
        <w:numPr>
          <w:ilvl w:val="0"/>
          <w:numId w:val="1011"/>
        </w:numPr>
        <w:pStyle w:val="Compact"/>
      </w:pPr>
      <w:r>
        <w:t xml:space="preserve">Experience with online teaching platforms (Moodle, Canvas)</w:t>
      </w:r>
    </w:p>
    <w:p>
      <w:pPr>
        <w:numPr>
          <w:ilvl w:val="0"/>
          <w:numId w:val="1011"/>
        </w:numPr>
        <w:pStyle w:val="Compact"/>
      </w:pPr>
      <w:r>
        <w:t xml:space="preserve">Collaboration with international research teams across Europe</w:t>
      </w:r>
    </w:p>
    <w:bookmarkEnd w:id="28"/>
    <w:bookmarkStart w:id="29" w:name="professional-affiliations"/>
    <w:p>
      <w:pPr>
        <w:pStyle w:val="Heading2"/>
      </w:pPr>
      <w:r>
        <w:t xml:space="preserve">Professional Affiliations</w:t>
      </w:r>
    </w:p>
    <w:p>
      <w:pPr>
        <w:numPr>
          <w:ilvl w:val="0"/>
          <w:numId w:val="1012"/>
        </w:numPr>
        <w:pStyle w:val="Compact"/>
      </w:pPr>
      <w:r>
        <w:t xml:space="preserve">Member, European Association of Environmental Studies (EAES)</w:t>
      </w:r>
    </w:p>
    <w:p>
      <w:pPr>
        <w:numPr>
          <w:ilvl w:val="0"/>
          <w:numId w:val="1012"/>
        </w:numPr>
        <w:pStyle w:val="Compact"/>
      </w:pPr>
      <w:r>
        <w:t xml:space="preserve">Member, International Society for Educational Research (ISER)</w:t>
      </w:r>
    </w:p>
    <w:p>
      <w:pPr>
        <w:numPr>
          <w:ilvl w:val="0"/>
          <w:numId w:val="1012"/>
        </w:numPr>
        <w:pStyle w:val="Compact"/>
      </w:pPr>
      <w:r>
        <w:t xml:space="preserve">Volunteer, Amsterdam Sustainable Development Network</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the Netherlands Amsterdam academic landscape and emphasizes the qualifications of a University Lecturer committed to excellence in education and research.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Netherlands Amsterdam</dc:title>
  <dc:creator/>
  <dc:language>en</dc:language>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