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Xa6dd4f463e44e6b75ff49407428cfcb17995217"/>
    <w:p>
      <w:pPr>
        <w:pStyle w:val="Heading1"/>
      </w:pPr>
      <w:r>
        <w:t xml:space="preserve">University Lecturer Resume: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College Street, Wellington, New Zealand</w:t>
      </w:r>
    </w:p>
    <w:p>
      <w:pPr>
        <w:pStyle w:val="BodyText"/>
      </w:pPr>
      <w:r>
        <w:rPr>
          <w:bCs/>
          <w:b/>
        </w:rPr>
        <w:t xml:space="preserve">Email:</w:t>
      </w:r>
      <w:r>
        <w:t xml:space="preserve"> </w:t>
      </w:r>
      <w:r>
        <w:t xml:space="preserve">your.email@domain.nz</w:t>
      </w:r>
    </w:p>
    <w:p>
      <w:pPr>
        <w:pStyle w:val="BodyText"/>
      </w:pPr>
      <w:r>
        <w:rPr>
          <w:bCs/>
          <w:b/>
        </w:rPr>
        <w:t xml:space="preserve">Phone:</w:t>
      </w:r>
      <w:r>
        <w:t xml:space="preserve"> </w:t>
      </w:r>
      <w:r>
        <w:t xml:space="preserve">+64 4 123 4567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focus on academic excellence, innovative teaching methods, and research contributions. Over [X years] of experience in delivering high-quality education to students in New Zealand Wellington, specializing in [Your Field of Expertise]. Committed to fostering a dynamic learning environment that aligns with the educational standards and cultural diversity of New Zealand. Proven expertise in curriculum development, student mentorship, and collaboration with local institutions to enhance academic outcomes. Passionate about contributing to the growth of higher education in Wellington and empowering students to achieve their full potential.</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Wellington, New Zealand (Year)</w:t>
      </w:r>
    </w:p>
    <w:p>
      <w:pPr>
        <w:numPr>
          <w:ilvl w:val="0"/>
          <w:numId w:val="1001"/>
        </w:numPr>
        <w:pStyle w:val="Compact"/>
      </w:pPr>
      <w:r>
        <w:rPr>
          <w:bCs/>
          <w:b/>
        </w:rPr>
        <w:t xml:space="preserve">Masters in [Your Field]</w:t>
      </w:r>
      <w:r>
        <w:t xml:space="preserve">, Victoria University of Wellington, New Zealand (Year)</w:t>
      </w:r>
    </w:p>
    <w:p>
      <w:pPr>
        <w:numPr>
          <w:ilvl w:val="0"/>
          <w:numId w:val="1001"/>
        </w:numPr>
        <w:pStyle w:val="Compact"/>
      </w:pPr>
      <w:r>
        <w:rPr>
          <w:bCs/>
          <w:b/>
        </w:rPr>
        <w:t xml:space="preserve">Bachelor of Science in [Your Field]</w:t>
      </w:r>
      <w:r>
        <w:t xml:space="preserve">, Massey University, New Zealand (Year)</w:t>
      </w:r>
    </w:p>
    <w:bookmarkEnd w:id="22"/>
    <w:bookmarkStart w:id="26"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iCs/>
          <w:i/>
        </w:rPr>
        <w:t xml:space="preserve">Victoria University of Wellington, New Zealand</w:t>
      </w:r>
    </w:p>
    <w:p>
      <w:pPr>
        <w:pStyle w:val="BodyText"/>
      </w:pPr>
      <w:r>
        <w:rPr>
          <w:bCs/>
          <w:b/>
        </w:rPr>
        <w:t xml:space="preserve">Duration:</w:t>
      </w:r>
      <w:r>
        <w:t xml:space="preserve"> </w:t>
      </w:r>
      <w:r>
        <w:t xml:space="preserve">[Start Year] – Present</w:t>
      </w:r>
    </w:p>
    <w:p>
      <w:pPr>
        <w:numPr>
          <w:ilvl w:val="0"/>
          <w:numId w:val="1002"/>
        </w:numPr>
        <w:pStyle w:val="Compact"/>
      </w:pPr>
      <w:r>
        <w:t xml:space="preserve">Designed and delivered courses in [Specific Subjects], such as Environmental Policy, Urban Studies, and Sustainable Development, to undergraduate and postgraduate students.</w:t>
      </w:r>
    </w:p>
    <w:p>
      <w:pPr>
        <w:numPr>
          <w:ilvl w:val="0"/>
          <w:numId w:val="1002"/>
        </w:numPr>
        <w:pStyle w:val="Compact"/>
      </w:pPr>
      <w:r>
        <w:t xml:space="preserve">Fostered student engagement through interactive lectures, case studies, and fieldwork opportunities tailored to New Zealand’s unique ecological and social contexts.</w:t>
      </w:r>
    </w:p>
    <w:p>
      <w:pPr>
        <w:numPr>
          <w:ilvl w:val="0"/>
          <w:numId w:val="1002"/>
        </w:numPr>
        <w:pStyle w:val="Compact"/>
      </w:pPr>
      <w:r>
        <w:t xml:space="preserve">Developed innovative assessment methods that align with the Ministry of Education’s standards for tertiary institutions in New Zealand.</w:t>
      </w:r>
    </w:p>
    <w:p>
      <w:pPr>
        <w:numPr>
          <w:ilvl w:val="0"/>
          <w:numId w:val="1002"/>
        </w:numPr>
        <w:pStyle w:val="Compact"/>
      </w:pPr>
      <w:r>
        <w:t xml:space="preserve">Provided academic mentorship to over [X] students, supporting their research projects and career aspirations in academia and industry.</w:t>
      </w:r>
    </w:p>
    <w:p>
      <w:pPr>
        <w:numPr>
          <w:ilvl w:val="0"/>
          <w:numId w:val="1002"/>
        </w:numPr>
        <w:pStyle w:val="Compact"/>
      </w:pPr>
      <w:r>
        <w:t xml:space="preserve">Collaborated with local organizations in Wellington to create internship programs that connect students with real-world challenges in sustainability and policy-making.</w:t>
      </w:r>
    </w:p>
    <w:bookmarkEnd w:id="23"/>
    <w:bookmarkStart w:id="24" w:name="guest-lecturer"/>
    <w:p>
      <w:pPr>
        <w:pStyle w:val="Heading3"/>
      </w:pPr>
      <w:r>
        <w:t xml:space="preserve">Guest Lecturer</w:t>
      </w:r>
    </w:p>
    <w:p>
      <w:pPr>
        <w:pStyle w:val="FirstParagraph"/>
      </w:pPr>
      <w:r>
        <w:rPr>
          <w:iCs/>
          <w:i/>
        </w:rPr>
        <w:t xml:space="preserve">University of Otago, Dunedin, New Zealand</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modules on [Specific Topics], emphasizing the importance of regional perspectives in global academic discourse.</w:t>
      </w:r>
    </w:p>
    <w:p>
      <w:pPr>
        <w:numPr>
          <w:ilvl w:val="0"/>
          <w:numId w:val="1003"/>
        </w:numPr>
        <w:pStyle w:val="Compact"/>
      </w:pPr>
      <w:r>
        <w:t xml:space="preserve">Contributed to interdisciplinary projects that bridged gaps between theoretical knowledge and practical application for students in Wellington and beyond.</w:t>
      </w:r>
    </w:p>
    <w:bookmarkEnd w:id="24"/>
    <w:bookmarkStart w:id="25" w:name="teaching-assistant"/>
    <w:p>
      <w:pPr>
        <w:pStyle w:val="Heading3"/>
      </w:pPr>
      <w:r>
        <w:t xml:space="preserve">Teaching Assistant</w:t>
      </w:r>
    </w:p>
    <w:p>
      <w:pPr>
        <w:pStyle w:val="FirstParagraph"/>
      </w:pPr>
      <w:r>
        <w:rPr>
          <w:iCs/>
          <w:i/>
        </w:rPr>
        <w:t xml:space="preserve">University of Auckland, New Zealand</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faculty in grading, tutoring, and course administration for core undergraduate programs.</w:t>
      </w:r>
    </w:p>
    <w:p>
      <w:pPr>
        <w:numPr>
          <w:ilvl w:val="0"/>
          <w:numId w:val="1004"/>
        </w:numPr>
        <w:pStyle w:val="Compact"/>
      </w:pPr>
      <w:r>
        <w:t xml:space="preserve">Gained insights into pedagogical strategies that enhance student learning outcomes in New Zealand’s competitive academic landscape.</w:t>
      </w:r>
    </w:p>
    <w:bookmarkEnd w:id="25"/>
    <w:bookmarkEnd w:id="26"/>
    <w:bookmarkStart w:id="30" w:name="research-activities"/>
    <w:p>
      <w:pPr>
        <w:pStyle w:val="Heading2"/>
      </w:pPr>
      <w:r>
        <w:t xml:space="preserve">Research Activities</w:t>
      </w:r>
    </w:p>
    <w:bookmarkStart w:id="27" w:name="research-projects"/>
    <w:p>
      <w:pPr>
        <w:pStyle w:val="Heading3"/>
      </w:pPr>
      <w:r>
        <w:t xml:space="preserve">Research Projects</w:t>
      </w:r>
    </w:p>
    <w:p>
      <w:pPr>
        <w:pStyle w:val="FirstParagraph"/>
      </w:pPr>
      <w:r>
        <w:rPr>
          <w:iCs/>
          <w:i/>
        </w:rPr>
        <w:t xml:space="preserve">Wellington Institute of Technology (WelTec), New Zealand</w:t>
      </w:r>
    </w:p>
    <w:p>
      <w:pPr>
        <w:numPr>
          <w:ilvl w:val="0"/>
          <w:numId w:val="1005"/>
        </w:numPr>
        <w:pStyle w:val="Compact"/>
      </w:pPr>
      <w:r>
        <w:t xml:space="preserve">Led a research initiative on [Specific Topic], funded by the New Zealand Government’s Ministry for the Environment, focusing on sustainable urban planning in Wellington.</w:t>
      </w:r>
    </w:p>
    <w:p>
      <w:pPr>
        <w:numPr>
          <w:ilvl w:val="0"/>
          <w:numId w:val="1005"/>
        </w:numPr>
        <w:pStyle w:val="Compact"/>
      </w:pPr>
      <w:r>
        <w:t xml:space="preserve">Published findings in peer-reviewed journals such as *New Zealand Journal of Ecology* and *Urban Studies*, contributing to national conversations on environmental policy.</w:t>
      </w:r>
    </w:p>
    <w:bookmarkEnd w:id="27"/>
    <w:bookmarkStart w:id="28" w:name="collaborations"/>
    <w:p>
      <w:pPr>
        <w:pStyle w:val="Heading3"/>
      </w:pPr>
      <w:r>
        <w:t xml:space="preserve">Collaborations</w:t>
      </w:r>
    </w:p>
    <w:p>
      <w:pPr>
        <w:pStyle w:val="FirstParagraph"/>
      </w:pPr>
      <w:r>
        <w:rPr>
          <w:iCs/>
          <w:i/>
        </w:rPr>
        <w:t xml:space="preserve">Local Universities and Organizations</w:t>
      </w:r>
    </w:p>
    <w:p>
      <w:pPr>
        <w:numPr>
          <w:ilvl w:val="0"/>
          <w:numId w:val="1006"/>
        </w:numPr>
        <w:pStyle w:val="Compact"/>
      </w:pPr>
      <w:r>
        <w:t xml:space="preserve">Partnered with the Wellington City Council to analyze climate resilience strategies for coastal communities, integrating student research into actionable policy recommendations.</w:t>
      </w:r>
    </w:p>
    <w:p>
      <w:pPr>
        <w:numPr>
          <w:ilvl w:val="0"/>
          <w:numId w:val="1006"/>
        </w:numPr>
        <w:pStyle w:val="Compact"/>
      </w:pPr>
      <w:r>
        <w:t xml:space="preserve">Contributed to a regional project on Maori environmental knowledge, ensuring cultural sensitivity and community involvement in academic research.</w:t>
      </w:r>
    </w:p>
    <w:bookmarkEnd w:id="28"/>
    <w:bookmarkStart w:id="29" w:name="publishing"/>
    <w:p>
      <w:pPr>
        <w:pStyle w:val="Heading3"/>
      </w:pPr>
      <w:r>
        <w:t xml:space="preserve">Publishing</w:t>
      </w:r>
    </w:p>
    <w:p>
      <w:pPr>
        <w:numPr>
          <w:ilvl w:val="0"/>
          <w:numId w:val="1007"/>
        </w:numPr>
        <w:pStyle w:val="Compact"/>
      </w:pPr>
      <w:r>
        <w:t xml:space="preserve">Authored a book chapter titled “[Title]” published by [Publisher], exploring the intersection of education and sustainability in New Zealand.</w:t>
      </w:r>
    </w:p>
    <w:p>
      <w:pPr>
        <w:numPr>
          <w:ilvl w:val="0"/>
          <w:numId w:val="1007"/>
        </w:numPr>
        <w:pStyle w:val="Compact"/>
      </w:pPr>
      <w:r>
        <w:t xml:space="preserve">Presented at conferences such as the New Zealand Educational Research Association (NZERA) and the International Society for Environmental Ethics, highlighting contributions to Wellington’s academic ecosystem.</w:t>
      </w:r>
    </w:p>
    <w:bookmarkEnd w:id="29"/>
    <w:bookmarkEnd w:id="30"/>
    <w:bookmarkStart w:id="31" w:name="professional-development"/>
    <w:p>
      <w:pPr>
        <w:pStyle w:val="Heading2"/>
      </w:pPr>
      <w:r>
        <w:t xml:space="preserve">Professional Development</w:t>
      </w:r>
    </w:p>
    <w:p>
      <w:pPr>
        <w:numPr>
          <w:ilvl w:val="0"/>
          <w:numId w:val="1008"/>
        </w:numPr>
        <w:pStyle w:val="Compact"/>
      </w:pPr>
      <w:r>
        <w:t xml:space="preserve">Completed a certification in *Inclusive Teaching Practices* through the New Zealand Tertiary Education Quality and Training (TEQ) Authority (2023).</w:t>
      </w:r>
    </w:p>
    <w:p>
      <w:pPr>
        <w:numPr>
          <w:ilvl w:val="0"/>
          <w:numId w:val="1008"/>
        </w:numPr>
        <w:pStyle w:val="Compact"/>
      </w:pPr>
      <w:r>
        <w:t xml:space="preserve">Attended workshops on digital learning tools hosted by the University of Wellington’s Centre for Academic Innovation.</w:t>
      </w:r>
    </w:p>
    <w:p>
      <w:pPr>
        <w:numPr>
          <w:ilvl w:val="0"/>
          <w:numId w:val="1008"/>
        </w:numPr>
        <w:pStyle w:val="Compact"/>
      </w:pPr>
      <w:r>
        <w:t xml:space="preserve">Participated in a leadership program for university educators organized by the New Zealand Vice-Chancellors’ Committee (NZVCC).</w:t>
      </w:r>
    </w:p>
    <w:bookmarkEnd w:id="31"/>
    <w:bookmarkStart w:id="32" w:name="community-involvement"/>
    <w:p>
      <w:pPr>
        <w:pStyle w:val="Heading2"/>
      </w:pPr>
      <w:r>
        <w:t xml:space="preserve">Community Involvement</w:t>
      </w:r>
    </w:p>
    <w:p>
      <w:pPr>
        <w:pStyle w:val="FirstParagraph"/>
      </w:pPr>
      <w:r>
        <w:rPr>
          <w:iCs/>
          <w:i/>
        </w:rPr>
        <w:t xml:space="preserve">Wellington Environmental Education Society (WEES)</w:t>
      </w:r>
    </w:p>
    <w:p>
      <w:pPr>
        <w:numPr>
          <w:ilvl w:val="0"/>
          <w:numId w:val="1009"/>
        </w:numPr>
        <w:pStyle w:val="Compact"/>
      </w:pPr>
      <w:r>
        <w:t xml:space="preserve">Served as a volunteer educator, organizing workshops for high school students on climate change and sustainability.</w:t>
      </w:r>
    </w:p>
    <w:p>
      <w:pPr>
        <w:numPr>
          <w:ilvl w:val="0"/>
          <w:numId w:val="1009"/>
        </w:numPr>
        <w:pStyle w:val="Compact"/>
      </w:pPr>
      <w:r>
        <w:t xml:space="preserve">Collaborated with local schools to integrate New Zealand-specific case studies into science curricula, aligning with the National Curriculum standards.</w:t>
      </w:r>
    </w:p>
    <w:p>
      <w:pPr>
        <w:pStyle w:val="FirstParagraph"/>
      </w:pPr>
      <w:r>
        <w:rPr>
          <w:iCs/>
          <w:i/>
        </w:rPr>
        <w:t xml:space="preserve">Wellington Innovation Hub</w:t>
      </w:r>
    </w:p>
    <w:p>
      <w:pPr>
        <w:numPr>
          <w:ilvl w:val="0"/>
          <w:numId w:val="1010"/>
        </w:numPr>
        <w:pStyle w:val="Compact"/>
      </w:pPr>
      <w:r>
        <w:t xml:space="preserve">Advised startups on environmental policy frameworks, bridging academic research with practical applications in Wellington’s growing tech sector.</w:t>
      </w:r>
    </w:p>
    <w:bookmarkEnd w:id="32"/>
    <w:bookmarkStart w:id="33" w:name="technical-skills"/>
    <w:p>
      <w:pPr>
        <w:pStyle w:val="Heading2"/>
      </w:pPr>
      <w:r>
        <w:t xml:space="preserve">Technical Skills</w:t>
      </w:r>
    </w:p>
    <w:p>
      <w:pPr>
        <w:numPr>
          <w:ilvl w:val="0"/>
          <w:numId w:val="1011"/>
        </w:numPr>
        <w:pStyle w:val="Compact"/>
      </w:pPr>
      <w:r>
        <w:t xml:space="preserve">Proficient in [Software Tools, e.g., SPSS, GIS, LaTeX] for data analysis and academic writing.</w:t>
      </w:r>
    </w:p>
    <w:p>
      <w:pPr>
        <w:numPr>
          <w:ilvl w:val="0"/>
          <w:numId w:val="1011"/>
        </w:numPr>
        <w:pStyle w:val="Compact"/>
      </w:pPr>
      <w:r>
        <w:t xml:space="preserve">Experienced in using LMS platforms like Moodle and Blackboard for course management.</w:t>
      </w:r>
    </w:p>
    <w:p>
      <w:pPr>
        <w:numPr>
          <w:ilvl w:val="0"/>
          <w:numId w:val="1011"/>
        </w:numPr>
        <w:pStyle w:val="Compact"/>
      </w:pPr>
      <w:r>
        <w:t xml:space="preserve">Fluent in English (First Language) and [Other Languages if applicable].</w:t>
      </w:r>
    </w:p>
    <w:bookmarkEnd w:id="33"/>
    <w:bookmarkStart w:id="34" w:name="references"/>
    <w:p>
      <w:pPr>
        <w:pStyle w:val="Heading2"/>
      </w:pPr>
      <w:r>
        <w:t xml:space="preserve">References</w:t>
      </w:r>
    </w:p>
    <w:p>
      <w:pPr>
        <w:pStyle w:val="FirstParagraph"/>
      </w:pPr>
      <w:r>
        <w:t xml:space="preserve">Available upon request. References include academic leaders from the University of Wellington, Victoria University of Wellington, and local environmental organizations in New Zealand.</w:t>
      </w:r>
    </w:p>
    <w:bookmarkEnd w:id="34"/>
    <w:p>
      <w:pPr>
        <w:pStyle w:val="BodyText"/>
      </w:pPr>
      <w:r>
        <w:t xml:space="preserve">This resume is tailored for a University Lecturer position in New Zealand Wellington, emphasizing expertise in education, research, and community engagement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New Zealand Wellington</dc:title>
  <dc:creator/>
  <dc:language>en</dc:language>
  <cp:keywords/>
  <dcterms:created xsi:type="dcterms:W3CDTF">2026-07-24T15:01:49Z</dcterms:created>
  <dcterms:modified xsi:type="dcterms:W3CDTF">2026-07-24T15:01:49Z</dcterms:modified>
</cp:coreProperties>
</file>

<file path=docProps/custom.xml><?xml version="1.0" encoding="utf-8"?>
<Properties xmlns="http://schemas.openxmlformats.org/officeDocument/2006/custom-properties" xmlns:vt="http://schemas.openxmlformats.org/officeDocument/2006/docPropsVTypes"/>
</file>