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w:t>
      </w:r>
      <w:r>
        <w:t xml:space="preserve"> </w:t>
      </w:r>
      <w:r>
        <w:t xml:space="preserve">Thailand</w:t>
      </w:r>
      <w:r>
        <w:t xml:space="preserve"> </w:t>
      </w:r>
      <w:r>
        <w:t xml:space="preserve">Bangkok</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Nattapong Kritboonya</w:t>
      </w:r>
    </w:p>
    <w:p>
      <w:pPr>
        <w:pStyle w:val="BodyText"/>
      </w:pPr>
      <w:r>
        <w:rPr>
          <w:bCs/>
          <w:b/>
        </w:rPr>
        <w:t xml:space="preserve">Email:</w:t>
      </w:r>
      <w:r>
        <w:t xml:space="preserve"> </w:t>
      </w:r>
      <w:r>
        <w:t xml:space="preserve">n.kritboonya@university.edu</w:t>
      </w:r>
    </w:p>
    <w:p>
      <w:pPr>
        <w:pStyle w:val="BodyText"/>
      </w:pPr>
      <w:r>
        <w:rPr>
          <w:bCs/>
          <w:b/>
        </w:rPr>
        <w:t xml:space="preserve">Phone:</w:t>
      </w:r>
      <w:r>
        <w:t xml:space="preserve"> </w:t>
      </w:r>
      <w:r>
        <w:t xml:space="preserve">+66 81 234 5678</w:t>
      </w:r>
    </w:p>
    <w:p>
      <w:pPr>
        <w:pStyle w:val="BodyText"/>
      </w:pPr>
      <w:r>
        <w:rPr>
          <w:bCs/>
          <w:b/>
        </w:rPr>
        <w:t xml:space="preserve">Address:</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[insert field, e.g., Economics, Education Technology]. Proven track record of delivering innovative curricula, mentoring students, and contributing to academic research within Thailand’s dynamic educational landscape. Committed to fostering academic excellence and cultural exchange between international institutions and Thai universities. A strong advocate for student-centered learning and professional development in Bangkok's competitive academic environment.</w:t>
      </w:r>
    </w:p>
    <w:bookmarkEnd w:id="21"/>
    <w:bookmarkStart w:id="22" w:name="education"/>
    <w:p>
      <w:pPr>
        <w:pStyle w:val="Heading2"/>
      </w:pPr>
      <w:r>
        <w:t xml:space="preserve">Education</w:t>
      </w:r>
    </w:p>
    <w:p>
      <w:pPr>
        <w:pStyle w:val="FirstParagraph"/>
      </w:pPr>
      <w:r>
        <w:rPr>
          <w:bCs/>
          <w:b/>
        </w:rPr>
        <w:t xml:space="preserve">Ph.D. in [Your Field]</w:t>
      </w:r>
    </w:p>
    <w:p>
      <w:pPr>
        <w:pStyle w:val="BodyText"/>
      </w:pPr>
      <w:r>
        <w:t xml:space="preserve">University of Melbourne, Australia</w:t>
      </w:r>
    </w:p>
    <w:p>
      <w:pPr>
        <w:pStyle w:val="BodyText"/>
      </w:pPr>
      <w:r>
        <w:t xml:space="preserve">Thesis: "Innovative Teaching Methods in Globalized Higher Education" (2015)</w:t>
      </w:r>
    </w:p>
    <w:p>
      <w:pPr>
        <w:pStyle w:val="BodyText"/>
      </w:pPr>
      <w:r>
        <w:br/>
      </w:r>
    </w:p>
    <w:p>
      <w:pPr>
        <w:pStyle w:val="BodyText"/>
      </w:pPr>
      <w:r>
        <w:rPr>
          <w:bCs/>
          <w:b/>
        </w:rPr>
        <w:t xml:space="preserve">M.A. in [Your Field]</w:t>
      </w:r>
    </w:p>
    <w:p>
      <w:pPr>
        <w:pStyle w:val="BodyText"/>
      </w:pPr>
      <w:r>
        <w:t xml:space="preserve">University of Technology Sydney, Australia</w:t>
      </w:r>
    </w:p>
    <w:p>
      <w:pPr>
        <w:pStyle w:val="BodyText"/>
      </w:pPr>
      <w:r>
        <w:t xml:space="preserve">Graduated with distinction (2010)</w:t>
      </w:r>
    </w:p>
    <w:p>
      <w:pPr>
        <w:pStyle w:val="BodyText"/>
      </w:pPr>
      <w:r>
        <w:br/>
      </w:r>
    </w:p>
    <w:p>
      <w:pPr>
        <w:pStyle w:val="BodyText"/>
      </w:pPr>
      <w:r>
        <w:rPr>
          <w:bCs/>
          <w:b/>
        </w:rPr>
        <w:t xml:space="preserve">B.Sc. in [Your Field]</w:t>
      </w:r>
    </w:p>
    <w:p>
      <w:pPr>
        <w:pStyle w:val="BodyText"/>
      </w:pPr>
      <w:r>
        <w:t xml:space="preserve">Chulalongkorn University, Bangkok, Thailand</w:t>
      </w:r>
    </w:p>
    <w:p>
      <w:pPr>
        <w:pStyle w:val="BodyText"/>
      </w:pPr>
      <w:r>
        <w:t xml:space="preserve">Top 5% of cohort (2007)</w:t>
      </w:r>
    </w:p>
    <w:bookmarkEnd w:id="22"/>
    <w:bookmarkStart w:id="26" w:name="professional-experience"/>
    <w:p>
      <w:pPr>
        <w:pStyle w:val="Heading2"/>
      </w:pPr>
      <w:r>
        <w:t xml:space="preserve">Professional Experience</w:t>
      </w:r>
    </w:p>
    <w:bookmarkStart w:id="23" w:name="university-lecturer"/>
    <w:p>
      <w:pPr>
        <w:pStyle w:val="Heading3"/>
      </w:pPr>
      <w:r>
        <w:rPr>
          <w:bCs/>
          <w:b/>
        </w:rPr>
        <w:t xml:space="preserve">University Lecturer</w:t>
      </w:r>
    </w:p>
    <w:p>
      <w:pPr>
        <w:pStyle w:val="FirstParagraph"/>
      </w:pPr>
      <w:r>
        <w:rPr>
          <w:iCs/>
          <w:i/>
        </w:rPr>
        <w:t xml:space="preserve">Thammasat University, Bangkok, Thailand</w:t>
      </w:r>
    </w:p>
    <w:p>
      <w:pPr>
        <w:pStyle w:val="BodyText"/>
      </w:pPr>
      <w:r>
        <w:rPr>
          <w:bCs/>
          <w:b/>
        </w:rPr>
        <w:t xml:space="preserve">July 2018 – Present</w:t>
      </w:r>
    </w:p>
    <w:p>
      <w:pPr>
        <w:numPr>
          <w:ilvl w:val="0"/>
          <w:numId w:val="1001"/>
        </w:numPr>
        <w:pStyle w:val="Compact"/>
      </w:pPr>
      <w:r>
        <w:t xml:space="preserve">Designed and delivered undergraduate and graduate courses in [specific subjects], enrolling over 300 students annually.</w:t>
      </w:r>
    </w:p>
    <w:p>
      <w:pPr>
        <w:numPr>
          <w:ilvl w:val="0"/>
          <w:numId w:val="1001"/>
        </w:numPr>
        <w:pStyle w:val="Compact"/>
      </w:pPr>
      <w:r>
        <w:t xml:space="preserve">Developed a cross-disciplinary program integrating technology with traditional teaching methods, enhancing student engagement in Thailand’s Bangkok campus.</w:t>
      </w:r>
    </w:p>
    <w:p>
      <w:pPr>
        <w:numPr>
          <w:ilvl w:val="0"/>
          <w:numId w:val="1001"/>
        </w:numPr>
        <w:pStyle w:val="Compact"/>
      </w:pPr>
      <w:r>
        <w:t xml:space="preserve">Served as a mentor for 25+ graduate students, guiding research projects focused on regional economic development and digital transformation in Southeast Asia.</w:t>
      </w:r>
    </w:p>
    <w:p>
      <w:pPr>
        <w:numPr>
          <w:ilvl w:val="0"/>
          <w:numId w:val="1001"/>
        </w:numPr>
        <w:pStyle w:val="Compact"/>
      </w:pPr>
      <w:r>
        <w:t xml:space="preserve">Collaborated with Thai and international institutions to host workshops on academic integrity and curriculum innovation in Bangkok.</w:t>
      </w:r>
    </w:p>
    <w:p>
      <w:pPr>
        <w:pStyle w:val="FirstParagraph"/>
      </w:pPr>
      <w:r>
        <w:br/>
      </w:r>
    </w:p>
    <w:bookmarkEnd w:id="23"/>
    <w:bookmarkStart w:id="24" w:name="visiting-lecturer"/>
    <w:p>
      <w:pPr>
        <w:pStyle w:val="Heading3"/>
      </w:pPr>
      <w:r>
        <w:rPr>
          <w:bCs/>
          <w:b/>
        </w:rPr>
        <w:t xml:space="preserve">Visiting Lecturer</w:t>
      </w:r>
    </w:p>
    <w:p>
      <w:pPr>
        <w:pStyle w:val="FirstParagraph"/>
      </w:pPr>
      <w:r>
        <w:rPr>
          <w:iCs/>
          <w:i/>
        </w:rPr>
        <w:t xml:space="preserve">National University of Singapore (NUS), Bangkok Campus</w:t>
      </w:r>
    </w:p>
    <w:p>
      <w:pPr>
        <w:pStyle w:val="BodyText"/>
      </w:pPr>
      <w:r>
        <w:rPr>
          <w:bCs/>
          <w:b/>
        </w:rPr>
        <w:t xml:space="preserve">January 2016 – June 2018</w:t>
      </w:r>
    </w:p>
    <w:p>
      <w:pPr>
        <w:numPr>
          <w:ilvl w:val="0"/>
          <w:numId w:val="1002"/>
        </w:numPr>
        <w:pStyle w:val="Compact"/>
      </w:pPr>
      <w:r>
        <w:t xml:space="preserve">Taught courses on global business strategies, attracting a diverse cohort of Thai and international students.</w:t>
      </w:r>
    </w:p>
    <w:p>
      <w:pPr>
        <w:numPr>
          <w:ilvl w:val="0"/>
          <w:numId w:val="1002"/>
        </w:numPr>
        <w:pStyle w:val="Compact"/>
      </w:pPr>
      <w:r>
        <w:t xml:space="preserve">Contributed to the development of a joint research initiative between NUS and Thai universities, focusing on sustainable urban development in Bangkok.</w:t>
      </w:r>
    </w:p>
    <w:p>
      <w:pPr>
        <w:numPr>
          <w:ilvl w:val="0"/>
          <w:numId w:val="1002"/>
        </w:numPr>
        <w:pStyle w:val="Compact"/>
      </w:pPr>
      <w:r>
        <w:t xml:space="preserve">Published peer-reviewed articles in top-tier journals, emphasizing the role of education in Thailand’s economic growth.</w:t>
      </w:r>
    </w:p>
    <w:p>
      <w:pPr>
        <w:pStyle w:val="FirstParagraph"/>
      </w:pPr>
      <w:r>
        <w:br/>
      </w:r>
    </w:p>
    <w:bookmarkEnd w:id="24"/>
    <w:bookmarkStart w:id="25" w:name="academic-researcher"/>
    <w:p>
      <w:pPr>
        <w:pStyle w:val="Heading3"/>
      </w:pPr>
      <w:r>
        <w:rPr>
          <w:bCs/>
          <w:b/>
        </w:rPr>
        <w:t xml:space="preserve">Academic Researcher</w:t>
      </w:r>
    </w:p>
    <w:p>
      <w:pPr>
        <w:pStyle w:val="FirstParagraph"/>
      </w:pPr>
      <w:r>
        <w:rPr>
          <w:iCs/>
          <w:i/>
        </w:rPr>
        <w:t xml:space="preserve">Asian Institute of Technology, Bangkok, Thailand</w:t>
      </w:r>
    </w:p>
    <w:p>
      <w:pPr>
        <w:pStyle w:val="BodyText"/>
      </w:pPr>
      <w:r>
        <w:rPr>
          <w:bCs/>
          <w:b/>
        </w:rPr>
        <w:t xml:space="preserve">2014 – 2016</w:t>
      </w:r>
    </w:p>
    <w:p>
      <w:pPr>
        <w:numPr>
          <w:ilvl w:val="0"/>
          <w:numId w:val="1003"/>
        </w:numPr>
        <w:pStyle w:val="Compact"/>
      </w:pPr>
      <w:r>
        <w:t xml:space="preserve">Conducted research on the impact of digital literacy on student performance in Thai universities.</w:t>
      </w:r>
    </w:p>
    <w:p>
      <w:pPr>
        <w:numPr>
          <w:ilvl w:val="0"/>
          <w:numId w:val="1003"/>
        </w:numPr>
        <w:pStyle w:val="Compact"/>
      </w:pPr>
      <w:r>
        <w:t xml:space="preserve">Presented findings at the International Conference on Education and Technology in Bangkok, receiving recognition for innovative methodologies.</w:t>
      </w:r>
    </w:p>
    <w:p>
      <w:pPr>
        <w:numPr>
          <w:ilvl w:val="0"/>
          <w:numId w:val="1003"/>
        </w:numPr>
        <w:pStyle w:val="Compact"/>
      </w:pPr>
      <w:r>
        <w:t xml:space="preserve">Secured a $200,000 grant from the Thai Ministry of Education to support a 3-year project on AI-driven educational tools.</w:t>
      </w:r>
    </w:p>
    <w:bookmarkEnd w:id="25"/>
    <w:bookmarkEnd w:id="26"/>
    <w:bookmarkStart w:id="27" w:name="teaching-experience"/>
    <w:p>
      <w:pPr>
        <w:pStyle w:val="Heading2"/>
      </w:pPr>
      <w:r>
        <w:t xml:space="preserve">Teaching Experience</w:t>
      </w:r>
    </w:p>
    <w:p>
      <w:pPr>
        <w:pStyle w:val="FirstParagraph"/>
      </w:pPr>
      <w:r>
        <w:rPr>
          <w:bCs/>
          <w:b/>
        </w:rPr>
        <w:t xml:space="preserve">University Lecturer, Chulalongkorn University (2012–2018)</w:t>
      </w:r>
    </w:p>
    <w:p>
      <w:pPr>
        <w:numPr>
          <w:ilvl w:val="0"/>
          <w:numId w:val="1004"/>
        </w:numPr>
        <w:pStyle w:val="Compact"/>
      </w:pPr>
      <w:r>
        <w:t xml:space="preserve">Developed a new course on "Digital Transformation in Education," which became a top-rated program in Bangkok.</w:t>
      </w:r>
    </w:p>
    <w:p>
      <w:pPr>
        <w:numPr>
          <w:ilvl w:val="0"/>
          <w:numId w:val="1004"/>
        </w:numPr>
        <w:pStyle w:val="Compact"/>
      </w:pPr>
      <w:r>
        <w:t xml:space="preserve">Implemented interactive learning techniques, including gamification and flipped classrooms, improving student retention by 30%.</w:t>
      </w:r>
    </w:p>
    <w:p>
      <w:pPr>
        <w:numPr>
          <w:ilvl w:val="0"/>
          <w:numId w:val="1004"/>
        </w:numPr>
        <w:pStyle w:val="Compact"/>
      </w:pPr>
      <w:r>
        <w:t xml:space="preserve">Mentored 15+ teaching assistants, ensuring alignment with Thailand’s academic standards and the university’s mission to cultivate global leaders.</w:t>
      </w:r>
    </w:p>
    <w:p>
      <w:pPr>
        <w:pStyle w:val="FirstParagraph"/>
      </w:pPr>
      <w:r>
        <w:br/>
      </w:r>
    </w:p>
    <w:p>
      <w:pPr>
        <w:pStyle w:val="BodyText"/>
      </w:pPr>
      <w:r>
        <w:rPr>
          <w:bCs/>
          <w:b/>
        </w:rPr>
        <w:t xml:space="preserve">Guest Lecturer, Mahidol University (2010–2012)</w:t>
      </w:r>
    </w:p>
    <w:p>
      <w:pPr>
        <w:numPr>
          <w:ilvl w:val="0"/>
          <w:numId w:val="1005"/>
        </w:numPr>
        <w:pStyle w:val="Compact"/>
      </w:pPr>
      <w:r>
        <w:t xml:space="preserve">Delivered specialized seminars on educational policy in Southeast Asia, attended by over 500 students and educators.</w:t>
      </w:r>
    </w:p>
    <w:p>
      <w:pPr>
        <w:numPr>
          <w:ilvl w:val="0"/>
          <w:numId w:val="1005"/>
        </w:numPr>
        <w:pStyle w:val="Compact"/>
      </w:pPr>
      <w:r>
        <w:t xml:space="preserve">Collaborated with the Thai Ministry of Education to revise curriculum guidelines for technical and vocational training in Bangkok.</w:t>
      </w:r>
    </w:p>
    <w:bookmarkEnd w:id="27"/>
    <w:bookmarkStart w:id="28" w:name="research-and-publications"/>
    <w:p>
      <w:pPr>
        <w:pStyle w:val="Heading2"/>
      </w:pPr>
      <w:r>
        <w:t xml:space="preserve">Research and Publications</w:t>
      </w:r>
    </w:p>
    <w:p>
      <w:pPr>
        <w:pStyle w:val="FirstParagraph"/>
      </w:pPr>
      <w:r>
        <w:rPr>
          <w:bCs/>
          <w:b/>
        </w:rPr>
        <w:t xml:space="preserve">Peer-Reviewed Articles:</w:t>
      </w:r>
    </w:p>
    <w:p>
      <w:pPr>
        <w:numPr>
          <w:ilvl w:val="0"/>
          <w:numId w:val="1006"/>
        </w:numPr>
        <w:pStyle w:val="Compact"/>
      </w:pPr>
      <w:r>
        <w:t xml:space="preserve">"Innovative Pedagogies for Thai University Classrooms," *Journal of Higher Education in Asia*, 2021.</w:t>
      </w:r>
    </w:p>
    <w:p>
      <w:pPr>
        <w:numPr>
          <w:ilvl w:val="0"/>
          <w:numId w:val="1006"/>
        </w:numPr>
        <w:pStyle w:val="Compact"/>
      </w:pPr>
      <w:r>
        <w:t xml:space="preserve">"AI Integration in Bangkok’s Education Sector: Opportunities and Challenges," *International Review of Educational Technology*, 2019.</w:t>
      </w:r>
    </w:p>
    <w:p>
      <w:pPr>
        <w:pStyle w:val="FirstParagraph"/>
      </w:pPr>
      <w:r>
        <w:br/>
      </w:r>
    </w:p>
    <w:p>
      <w:pPr>
        <w:pStyle w:val="BodyText"/>
      </w:pPr>
      <w:r>
        <w:rPr>
          <w:bCs/>
          <w:b/>
        </w:rPr>
        <w:t xml:space="preserve">Conference Presentations:</w:t>
      </w:r>
    </w:p>
    <w:p>
      <w:pPr>
        <w:numPr>
          <w:ilvl w:val="0"/>
          <w:numId w:val="1007"/>
        </w:numPr>
        <w:pStyle w:val="Compact"/>
      </w:pPr>
      <w:r>
        <w:t xml:space="preserve">"Globalizing the Curriculum: A Bangkok Perspective" – International Education Conference (2022).</w:t>
      </w:r>
    </w:p>
    <w:p>
      <w:pPr>
        <w:numPr>
          <w:ilvl w:val="0"/>
          <w:numId w:val="1007"/>
        </w:numPr>
        <w:pStyle w:val="Compact"/>
      </w:pPr>
      <w:r>
        <w:t xml:space="preserve">"Bridging the Digital Divide in Thai Higher Education," ASEAN Symposium on Technology and Learning (2020).</w:t>
      </w:r>
    </w:p>
    <w:p>
      <w:pPr>
        <w:pStyle w:val="FirstParagraph"/>
      </w:pPr>
      <w:r>
        <w:br/>
      </w:r>
    </w:p>
    <w:p>
      <w:pPr>
        <w:pStyle w:val="BodyText"/>
      </w:pPr>
      <w:r>
        <w:rPr>
          <w:bCs/>
          <w:b/>
        </w:rPr>
        <w:t xml:space="preserve">Research Grants:</w:t>
      </w:r>
    </w:p>
    <w:p>
      <w:pPr>
        <w:numPr>
          <w:ilvl w:val="0"/>
          <w:numId w:val="1008"/>
        </w:numPr>
        <w:pStyle w:val="Compact"/>
      </w:pPr>
      <w:r>
        <w:t xml:space="preserve">$150,000 grant from the Thailand Research Fund for a 2-year project on "Enhancing Student Engagement Through Gamified Learning."</w:t>
      </w:r>
    </w:p>
    <w:p>
      <w:pPr>
        <w:numPr>
          <w:ilvl w:val="0"/>
          <w:numId w:val="1008"/>
        </w:numPr>
        <w:pStyle w:val="Compact"/>
      </w:pPr>
      <w:r>
        <w:t xml:space="preserve">Collaborated with the Bangkok Institute of Technology on a $75,000 initiative to develop open educational resources (OERs) for Thai universities.</w:t>
      </w:r>
    </w:p>
    <w:bookmarkEnd w:id="28"/>
    <w:bookmarkStart w:id="29" w:name="X9e831c42752e64d8b6801e1545d8e4226ca17eb"/>
    <w:p>
      <w:pPr>
        <w:pStyle w:val="Heading2"/>
      </w:pPr>
      <w:r>
        <w:t xml:space="preserve">Professional Development and Certifications</w:t>
      </w:r>
    </w:p>
    <w:p>
      <w:pPr>
        <w:numPr>
          <w:ilvl w:val="0"/>
          <w:numId w:val="1009"/>
        </w:numPr>
        <w:pStyle w:val="Compact"/>
      </w:pPr>
      <w:r>
        <w:rPr>
          <w:bCs/>
          <w:b/>
        </w:rPr>
        <w:t xml:space="preserve">Certified Educational Technology Specialist (CETS)</w:t>
      </w:r>
      <w:r>
        <w:t xml:space="preserve"> </w:t>
      </w:r>
      <w:r>
        <w:t xml:space="preserve">– 2021</w:t>
      </w:r>
    </w:p>
    <w:p>
      <w:pPr>
        <w:numPr>
          <w:ilvl w:val="0"/>
          <w:numId w:val="1009"/>
        </w:numPr>
        <w:pStyle w:val="Compact"/>
      </w:pPr>
      <w:r>
        <w:rPr>
          <w:bCs/>
          <w:b/>
        </w:rPr>
        <w:t xml:space="preserve">TEFL/TESOL Certification</w:t>
      </w:r>
      <w:r>
        <w:t xml:space="preserve"> </w:t>
      </w:r>
      <w:r>
        <w:t xml:space="preserve">– International TEFL Academy, 2017</w:t>
      </w:r>
    </w:p>
    <w:p>
      <w:pPr>
        <w:numPr>
          <w:ilvl w:val="0"/>
          <w:numId w:val="1009"/>
        </w:numPr>
        <w:pStyle w:val="Compact"/>
      </w:pPr>
      <w:r>
        <w:rPr>
          <w:bCs/>
          <w:b/>
        </w:rPr>
        <w:t xml:space="preserve">Mentorship Program for Academic Leaders</w:t>
      </w:r>
      <w:r>
        <w:t xml:space="preserve"> </w:t>
      </w:r>
      <w:r>
        <w:t xml:space="preserve">– University of Melbourne, 2019</w:t>
      </w:r>
    </w:p>
    <w:bookmarkEnd w:id="29"/>
    <w:bookmarkStart w:id="30" w:name="skills"/>
    <w:p>
      <w:pPr>
        <w:pStyle w:val="Heading2"/>
      </w:pPr>
      <w:r>
        <w:t xml:space="preserve">Skills</w:t>
      </w:r>
    </w:p>
    <w:p>
      <w:pPr>
        <w:numPr>
          <w:ilvl w:val="0"/>
          <w:numId w:val="1010"/>
        </w:numPr>
        <w:pStyle w:val="Compact"/>
      </w:pPr>
      <w:r>
        <w:rPr>
          <w:bCs/>
          <w:b/>
        </w:rPr>
        <w:t xml:space="preserve">Language Proficiency:</w:t>
      </w:r>
      <w:r>
        <w:t xml:space="preserve"> </w:t>
      </w:r>
      <w:r>
        <w:t xml:space="preserve">Fluent in English and Thai; intermediate knowledge of Mandarin.</w:t>
      </w:r>
    </w:p>
    <w:p>
      <w:pPr>
        <w:numPr>
          <w:ilvl w:val="0"/>
          <w:numId w:val="1010"/>
        </w:numPr>
        <w:pStyle w:val="Compact"/>
      </w:pPr>
      <w:r>
        <w:rPr>
          <w:bCs/>
          <w:b/>
        </w:rPr>
        <w:t xml:space="preserve">Curriculum Design:</w:t>
      </w:r>
      <w:r>
        <w:t xml:space="preserve"> </w:t>
      </w:r>
      <w:r>
        <w:t xml:space="preserve">Expertise in aligning programs with Thailand’s National Education Standards (NEST) and international benchmarks.</w:t>
      </w:r>
    </w:p>
    <w:p>
      <w:pPr>
        <w:numPr>
          <w:ilvl w:val="0"/>
          <w:numId w:val="1010"/>
        </w:numPr>
        <w:pStyle w:val="Compact"/>
      </w:pPr>
      <w:r>
        <w:rPr>
          <w:bCs/>
          <w:b/>
        </w:rPr>
        <w:t xml:space="preserve">Technology Integration:</w:t>
      </w:r>
      <w:r>
        <w:t xml:space="preserve"> </w:t>
      </w:r>
      <w:r>
        <w:t xml:space="preserve">Skilled in using LMS platforms (e.g., Moodle, Canvas) and digital tools for interactive teaching.</w:t>
      </w:r>
    </w:p>
    <w:p>
      <w:pPr>
        <w:numPr>
          <w:ilvl w:val="0"/>
          <w:numId w:val="1010"/>
        </w:numPr>
        <w:pStyle w:val="Compact"/>
      </w:pPr>
      <w:r>
        <w:rPr>
          <w:bCs/>
          <w:b/>
        </w:rPr>
        <w:t xml:space="preserve">Cultural Adaptability:</w:t>
      </w:r>
      <w:r>
        <w:t xml:space="preserve"> </w:t>
      </w:r>
      <w:r>
        <w:t xml:space="preserve">Proven ability to thrive in Bangkok’s multicultural academic environment, with a focus on inclusivity and student diversity.</w:t>
      </w:r>
    </w:p>
    <w:bookmarkEnd w:id="30"/>
    <w:bookmarkStart w:id="31" w:name="references"/>
    <w:p>
      <w:pPr>
        <w:pStyle w:val="Heading2"/>
      </w:pPr>
      <w:r>
        <w:t xml:space="preserve">References</w:t>
      </w:r>
    </w:p>
    <w:p>
      <w:pPr>
        <w:pStyle w:val="FirstParagraph"/>
      </w:pPr>
      <w:r>
        <w:t xml:space="preserve">Available upon request. Contact Dr. Nattapong Kritboonya at n.kritboonya@university.edu for references from current and former colleagues in Thailand’s academic institutions.</w:t>
      </w:r>
    </w:p>
    <w:bookmarkEnd w:id="31"/>
    <w:p>
      <w:pPr>
        <w:pStyle w:val="BodyText"/>
      </w:pPr>
      <w:r>
        <w:rPr>
          <w:iCs/>
          <w:i/>
        </w:rPr>
        <w:t xml:space="preserve">Resume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 Thailand Bangkok</dc:title>
  <dc:creator/>
  <dc:language>en</dc:language>
  <cp:keywords/>
  <dcterms:created xsi:type="dcterms:W3CDTF">2026-07-21T06:01:11Z</dcterms:created>
  <dcterms:modified xsi:type="dcterms:W3CDTF">2026-07-21T06:01:11Z</dcterms:modified>
</cp:coreProperties>
</file>

<file path=docProps/custom.xml><?xml version="1.0" encoding="utf-8"?>
<Properties xmlns="http://schemas.openxmlformats.org/officeDocument/2006/custom-properties" xmlns:vt="http://schemas.openxmlformats.org/officeDocument/2006/docPropsVTypes"/>
</file>