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42" w:name="uxui-designer-resume"/>
    <w:p>
      <w:pPr>
        <w:pStyle w:val="Heading1"/>
      </w:pPr>
      <w:r>
        <w:t xml:space="preserve">UX/UI Designer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UX/UI Designer with 5+ years of experience in creating intuitive digital experiences tailored for Japanese markets. Proficient in blending minimalist aesthetics with user-centric design principles, specifically aligned with the cultural and technological landscape of Japan Kyoto. Passionate about bridging traditional Japanese artistry with modern digital innovation to deliver seamless user interactions.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uxui-designer-company-name-kyoto-japan"/>
    <w:p>
      <w:pPr>
        <w:pStyle w:val="Heading3"/>
      </w:pPr>
      <w:r>
        <w:t xml:space="preserve">UX/UI Designer | [Company Name], Kyoto, Japan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mobile banking application for a major Japanese fintech firm, increasing user retention by 35% through iterative usability testing and culturally relevant design patterns.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 responsive e-commerce platform for Kyoto-based artisans, integrating traditional Japanese motifs into modern UI frameworks to enhance brand identity.</w:t>
      </w:r>
    </w:p>
    <w:p>
      <w:pPr>
        <w:numPr>
          <w:ilvl w:val="0"/>
          <w:numId w:val="1001"/>
        </w:numPr>
        <w:pStyle w:val="Compact"/>
      </w:pPr>
      <w:r>
        <w:t xml:space="preserve">Conducted user research targeting the elderly demographic in Kyoto, resulting in a 20% improvement in task completion rates for government digital services.</w:t>
      </w:r>
    </w:p>
    <w:p>
      <w:pPr>
        <w:numPr>
          <w:ilvl w:val="0"/>
          <w:numId w:val="1001"/>
        </w:numPr>
        <w:pStyle w:val="Compact"/>
      </w:pPr>
      <w:r>
        <w:t xml:space="preserve">Created wireframes and prototypes using Figma and Adobe XD, ensuring alignment with Japan’s accessibility standards and local design guidelines (e.g., JIS X 8301).</w:t>
      </w:r>
    </w:p>
    <w:bookmarkEnd w:id="24"/>
    <w:bookmarkStart w:id="25" w:name="Xf8d1b369d202791a48f9c4e885fdb0b2c691cdd"/>
    <w:p>
      <w:pPr>
        <w:pStyle w:val="Heading3"/>
      </w:pPr>
      <w:r>
        <w:t xml:space="preserve">Freelance UX Designer | Remote (Japan Kyoto Clients)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June 2019 – December 2020</w:t>
      </w:r>
    </w:p>
    <w:p>
      <w:pPr>
        <w:numPr>
          <w:ilvl w:val="0"/>
          <w:numId w:val="1002"/>
        </w:numPr>
        <w:pStyle w:val="Compact"/>
      </w:pPr>
      <w:r>
        <w:t xml:space="preserve">Provided UI/UX solutions for startups in Kyoto, including a food delivery app that leveraged QR code integration and local language support to cater to regional preferences.</w:t>
      </w:r>
    </w:p>
    <w:p>
      <w:pPr>
        <w:numPr>
          <w:ilvl w:val="0"/>
          <w:numId w:val="1002"/>
        </w:numPr>
        <w:pStyle w:val="Compact"/>
      </w:pPr>
      <w:r>
        <w:t xml:space="preserve">Developed a multilingual dashboard for a Kyoto-based travel agency, optimizing navigation for both Japanese and international users through localized content strategies.</w:t>
      </w:r>
    </w:p>
    <w:p>
      <w:pPr>
        <w:numPr>
          <w:ilvl w:val="0"/>
          <w:numId w:val="1002"/>
        </w:numPr>
        <w:pStyle w:val="Compact"/>
      </w:pPr>
      <w:r>
        <w:t xml:space="preserve">Worked on AR/VR projects for cultural heritage organizations, designing immersive interfaces that reflected Kyoto’s historical context while maintaining modern usability standards.</w:t>
      </w:r>
    </w:p>
    <w:bookmarkEnd w:id="25"/>
    <w:bookmarkStart w:id="26" w:name="X9bd4bbf133b3bbd40b0b729bee0a6bfb64972eb"/>
    <w:p>
      <w:pPr>
        <w:pStyle w:val="Heading3"/>
      </w:pPr>
      <w:r>
        <w:t xml:space="preserve">Junior UX Designer | [Previous Company], Tokyo, Japan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April 2017 – May 2019</w:t>
      </w:r>
    </w:p>
    <w:p>
      <w:pPr>
        <w:numPr>
          <w:ilvl w:val="0"/>
          <w:numId w:val="1003"/>
        </w:numPr>
        <w:pStyle w:val="Compact"/>
      </w:pPr>
      <w:r>
        <w:t xml:space="preserve">Supported the redesign of a corporate intranet system, incorporating feedback from over 500 employees to improve task efficiency by 25%.</w:t>
      </w:r>
    </w:p>
    <w:p>
      <w:pPr>
        <w:numPr>
          <w:ilvl w:val="0"/>
          <w:numId w:val="1003"/>
        </w:numPr>
        <w:pStyle w:val="Compact"/>
      </w:pPr>
      <w:r>
        <w:t xml:space="preserve">Designed micro-interactions for a health tech app, aligning with Japan’s emphasis on harmony and minimalism in user interfaces.</w:t>
      </w:r>
    </w:p>
    <w:p>
      <w:pPr>
        <w:numPr>
          <w:ilvl w:val="0"/>
          <w:numId w:val="1003"/>
        </w:numPr>
        <w:pStyle w:val="Compact"/>
      </w:pPr>
      <w:r>
        <w:t xml:space="preserve">Participated in design sprints focused on healthcare accessibility, ensuring compliance with Japan’s digital inclusion policies.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bab901b1359a31806f246a80eed3433705040da"/>
    <w:p>
      <w:pPr>
        <w:pStyle w:val="Heading3"/>
      </w:pPr>
      <w:r>
        <w:t xml:space="preserve">Bachelor of Design (UX/UI Focus) | Kyoto Institute of Technology, Kyoto, Japan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2013 – 2017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design and human-computer interaction.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"Cultural Nuances in Japanese UX Design: A Case Study of Kyoto’s Digital Landscape."</w:t>
      </w:r>
    </w:p>
    <w:bookmarkEnd w:id="28"/>
    <w:bookmarkStart w:id="29" w:name="X6c25dc7beb67c7704d06ea4e65fcecf2b9f48d5"/>
    <w:p>
      <w:pPr>
        <w:pStyle w:val="Heading3"/>
      </w:pPr>
      <w:r>
        <w:t xml:space="preserve">Certificate in User Experience Design | University of Tokyo, Japan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2018</w:t>
      </w:r>
    </w:p>
    <w:bookmarkEnd w:id="29"/>
    <w:bookmarkEnd w:id="30"/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Wireframing &amp; Prototyping:</w:t>
      </w:r>
      <w:r>
        <w:t xml:space="preserve"> </w:t>
      </w:r>
      <w:r>
        <w:t xml:space="preserve">High-fidelity prototyping for mobile and web platforms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usability testing, and persona development with Japanese demographics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design philosophy (e.g., wabi-sabi, ma) and user behavior trends in Kyoto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HTML/CSS, basic JavaScript, responsive design principles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</w:t>
      </w:r>
    </w:p>
    <w:bookmarkEnd w:id="32"/>
    <w:bookmarkStart w:id="37" w:name="projects"/>
    <w:bookmarkStart w:id="36" w:name="notable-projects"/>
    <w:p>
      <w:pPr>
        <w:pStyle w:val="Heading2"/>
      </w:pPr>
      <w:r>
        <w:t xml:space="preserve">Notable Projects</w:t>
      </w:r>
    </w:p>
    <w:bookmarkStart w:id="33" w:name="X9ffc0a48295f72d58cf6941baaa56e23e9cd7cc"/>
    <w:p>
      <w:pPr>
        <w:pStyle w:val="Heading3"/>
      </w:pPr>
      <w:r>
        <w:t xml:space="preserve">Kyoto Cultural Heritage App Redesign | 2023</w:t>
      </w:r>
    </w:p>
    <w:p>
      <w:pPr>
        <w:pStyle w:val="FirstParagraph"/>
      </w:pPr>
      <w:r>
        <w:t xml:space="preserve">Redesigned a mobile app for Kyoto’s UNESCO World Heritage sites, incorporating AR features and a minimalist UI to enhance user engagement. The project received recognition from the Kyoto City Tourism Association.</w:t>
      </w:r>
    </w:p>
    <w:bookmarkEnd w:id="33"/>
    <w:bookmarkStart w:id="34" w:name="smart-city-navigation-system-2022"/>
    <w:p>
      <w:pPr>
        <w:pStyle w:val="Heading3"/>
      </w:pPr>
      <w:r>
        <w:t xml:space="preserve">Smart City Navigation System | 2022</w:t>
      </w:r>
    </w:p>
    <w:p>
      <w:pPr>
        <w:pStyle w:val="FirstParagraph"/>
      </w:pPr>
      <w:r>
        <w:t xml:space="preserve">Collaborated with local government to design a navigation tool for Kyoto’s public transport system, reducing user confusion by 40% through improved iconography and multilingual support.</w:t>
      </w:r>
    </w:p>
    <w:bookmarkEnd w:id="34"/>
    <w:bookmarkStart w:id="35" w:name="eco-friendly-marketplace-platform-2021"/>
    <w:p>
      <w:pPr>
        <w:pStyle w:val="Heading3"/>
      </w:pPr>
      <w:r>
        <w:t xml:space="preserve">Eco-Friendly Marketplace Platform | 2021</w:t>
      </w:r>
    </w:p>
    <w:p>
      <w:pPr>
        <w:pStyle w:val="FirstParagraph"/>
      </w:pPr>
      <w:r>
        <w:t xml:space="preserve">Created a sustainable e-commerce platform for Kyoto-based eco-conscious businesses, focusing on clear information architecture and accessibility for all age groups.</w:t>
      </w:r>
    </w:p>
    <w:bookmarkEnd w:id="35"/>
    <w:bookmarkEnd w:id="36"/>
    <w:bookmarkEnd w:id="37"/>
    <w:bookmarkStart w:id="3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UX Design Certificate | Google (2021)</w:t>
      </w:r>
    </w:p>
    <w:p>
      <w:pPr>
        <w:numPr>
          <w:ilvl w:val="0"/>
          <w:numId w:val="1006"/>
        </w:numPr>
        <w:pStyle w:val="Compact"/>
      </w:pPr>
      <w:r>
        <w:t xml:space="preserve">Japan Association of Web Designers (JAWD) Certification | 2019</w:t>
      </w:r>
    </w:p>
    <w:p>
      <w:pPr>
        <w:numPr>
          <w:ilvl w:val="0"/>
          <w:numId w:val="1006"/>
        </w:numPr>
        <w:pStyle w:val="Compact"/>
      </w:pPr>
      <w:r>
        <w:t xml:space="preserve">ISO 9241-11:2018 - Ergonomics of Human-System Interaction | 2020</w:t>
      </w:r>
    </w:p>
    <w:bookmarkEnd w:id="38"/>
    <w:bookmarkStart w:id="3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Japan UX Design Association (JUXDA)</w:t>
      </w:r>
    </w:p>
    <w:p>
      <w:pPr>
        <w:numPr>
          <w:ilvl w:val="0"/>
          <w:numId w:val="1007"/>
        </w:numPr>
        <w:pStyle w:val="Compact"/>
      </w:pPr>
      <w:r>
        <w:t xml:space="preserve">Contributor, Kyoto Design Community Slack Group</w:t>
      </w:r>
    </w:p>
    <w:p>
      <w:pPr>
        <w:numPr>
          <w:ilvl w:val="0"/>
          <w:numId w:val="1007"/>
        </w:numPr>
        <w:pStyle w:val="Compact"/>
      </w:pPr>
      <w:r>
        <w:t xml:space="preserve">Volunteer Designer for Kyoto Digital Accessibility Initiative</w:t>
      </w:r>
    </w:p>
    <w:bookmarkEnd w:id="39"/>
    <w:bookmarkStart w:id="4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Japanese: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Advanced (TOEIC 950)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UX/UI Designer - Japan Kyoto</dc:title>
  <dc:creator/>
  <dc:language>en</dc:language>
  <cp:keywords/>
  <dcterms:created xsi:type="dcterms:W3CDTF">2026-07-21T06:09:46Z</dcterms:created>
  <dcterms:modified xsi:type="dcterms:W3CDTF">2026-07-21T06:09:46Z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