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john-m.-smith"/>
    <w:p>
      <w:pPr>
        <w:pStyle w:val="Heading1"/>
      </w:pPr>
      <w:r>
        <w:t xml:space="preserve">John M. Smith</w:t>
      </w:r>
    </w:p>
    <w:p>
      <w:pPr>
        <w:pStyle w:val="FirstParagraph"/>
      </w:pPr>
      <w:r>
        <w:rPr>
          <w:bCs/>
          <w:b/>
        </w:rPr>
        <w:t xml:space="preserve">UX/UI Designer | South Africa Johannesburg</w:t>
      </w:r>
    </w:p>
    <w:p>
      <w:pPr>
        <w:pStyle w:val="BodyText"/>
      </w:pPr>
      <w:r>
        <w:t xml:space="preserve">Email: john.smith@example.com | Phone: +27 12 345 6789 | LinkedIn: linkedin.com/in/johnsmith-uxui</w:t>
      </w:r>
    </w:p>
    <w:bookmarkEnd w:id="20"/>
    <w:bookmarkStart w:id="21" w:name="professional-summary"/>
    <w:p>
      <w:pPr>
        <w:pStyle w:val="Heading2"/>
      </w:pPr>
      <w:r>
        <w:t xml:space="preserve">Professional Summary</w:t>
      </w:r>
    </w:p>
    <w:p>
      <w:pPr>
        <w:pStyle w:val="FirstParagraph"/>
      </w:pPr>
      <w:r>
        <w:t xml:space="preserve">Results-driven UX/UI Designer with over 5 years of experience in creating intuitive digital experiences for businesses across South Africa and Johannesburg. Specializing in user-centered design, accessibility, and responsive interfaces, I have a proven track record of enhancing user engagement and driving business growth. My work spans industries such as fintech, e-commerce, and healthcare, with a deep understanding of the unique challenges faced by users in the South African market. As a local professional based in Johannesburg, I am committed to delivering solutions that align with regional cultural nuances and technological advancements.</w:t>
      </w:r>
    </w:p>
    <w:bookmarkEnd w:id="21"/>
    <w:bookmarkStart w:id="22" w:name="professional-experience"/>
    <w:p>
      <w:pPr>
        <w:pStyle w:val="Heading2"/>
      </w:pPr>
      <w:r>
        <w:t xml:space="preserve">Professional Experience</w:t>
      </w:r>
    </w:p>
    <w:p>
      <w:pPr>
        <w:pStyle w:val="FirstParagraph"/>
      </w:pPr>
      <w:r>
        <w:rPr>
          <w:bCs/>
          <w:b/>
        </w:rPr>
        <w:t xml:space="preserve">UX/UI Designer</w:t>
      </w:r>
      <w:r>
        <w:br/>
      </w:r>
      <w:r>
        <w:rPr>
          <w:iCs/>
          <w:i/>
        </w:rPr>
        <w:t xml:space="preserve">FutureTech Solutions (Johannesburg, South Africa)</w:t>
      </w:r>
      <w:r>
        <w:br/>
      </w:r>
      <w:r>
        <w:rPr>
          <w:iCs/>
          <w:i/>
        </w:rPr>
        <w:t xml:space="preserve">Jan 2021 – Present</w:t>
      </w:r>
    </w:p>
    <w:p>
      <w:pPr>
        <w:numPr>
          <w:ilvl w:val="0"/>
          <w:numId w:val="1001"/>
        </w:numPr>
        <w:pStyle w:val="Compact"/>
      </w:pPr>
      <w:r>
        <w:t xml:space="preserve">Designed and developed a mobile application for a leading fintech company in Johannesburg, increasing user engagement by 30% within the first six months of launch.</w:t>
      </w:r>
    </w:p>
    <w:p>
      <w:pPr>
        <w:numPr>
          <w:ilvl w:val="0"/>
          <w:numId w:val="1001"/>
        </w:numPr>
        <w:pStyle w:val="Compact"/>
      </w:pPr>
      <w:r>
        <w:t xml:space="preserve">Collaborated with cross-functional teams to conduct user research, resulting in a 25% reduction in customer support queries for the platform.</w:t>
      </w:r>
    </w:p>
    <w:p>
      <w:pPr>
        <w:numPr>
          <w:ilvl w:val="0"/>
          <w:numId w:val="1001"/>
        </w:numPr>
        <w:pStyle w:val="Compact"/>
      </w:pPr>
      <w:r>
        <w:t xml:space="preserve">Optimized onboarding processes for South African users, improving conversion rates by 18% through localized content and culturally relevant design choices.</w:t>
      </w:r>
    </w:p>
    <w:p>
      <w:pPr>
        <w:numPr>
          <w:ilvl w:val="0"/>
          <w:numId w:val="1001"/>
        </w:numPr>
        <w:pStyle w:val="Compact"/>
      </w:pPr>
      <w:r>
        <w:t xml:space="preserve">Created responsive web interfaces that supported multiple languages, including Zulu and Afrikaans, to better serve diverse user bases in South Africa.</w:t>
      </w:r>
    </w:p>
    <w:p>
      <w:pPr>
        <w:pStyle w:val="FirstParagraph"/>
      </w:pPr>
      <w:r>
        <w:rPr>
          <w:bCs/>
          <w:b/>
        </w:rPr>
        <w:t xml:space="preserve">Junior UX Designer</w:t>
      </w:r>
      <w:r>
        <w:br/>
      </w:r>
      <w:r>
        <w:rPr>
          <w:iCs/>
          <w:i/>
        </w:rPr>
        <w:t xml:space="preserve">EduTech Innovations (Johannesburg, South Africa)</w:t>
      </w:r>
      <w:r>
        <w:br/>
      </w:r>
      <w:r>
        <w:rPr>
          <w:iCs/>
          <w:i/>
        </w:rPr>
        <w:t xml:space="preserve">Jun 2018 – Dec 2020</w:t>
      </w:r>
    </w:p>
    <w:p>
      <w:pPr>
        <w:numPr>
          <w:ilvl w:val="0"/>
          <w:numId w:val="1002"/>
        </w:numPr>
        <w:pStyle w:val="Compact"/>
      </w:pPr>
      <w:r>
        <w:t xml:space="preserve">Developed interactive prototypes for an e-learning platform, reducing development time by 20% through iterative design reviews.</w:t>
      </w:r>
    </w:p>
    <w:p>
      <w:pPr>
        <w:numPr>
          <w:ilvl w:val="0"/>
          <w:numId w:val="1002"/>
        </w:numPr>
        <w:pStyle w:val="Compact"/>
      </w:pPr>
      <w:r>
        <w:t xml:space="preserve">Conducted usability testing with users in Johannesburg, identifying pain points that led to a 40% improvement in task completion rates.</w:t>
      </w:r>
    </w:p>
    <w:p>
      <w:pPr>
        <w:numPr>
          <w:ilvl w:val="0"/>
          <w:numId w:val="1002"/>
        </w:numPr>
        <w:pStyle w:val="Compact"/>
      </w:pPr>
      <w:r>
        <w:t xml:space="preserve">Implemented accessible design practices, ensuring compliance with WCAG standards and enhancing the experience for users with disabilities in South Africa.</w:t>
      </w:r>
    </w:p>
    <w:p>
      <w:pPr>
        <w:numPr>
          <w:ilvl w:val="0"/>
          <w:numId w:val="1002"/>
        </w:numPr>
        <w:pStyle w:val="Compact"/>
      </w:pPr>
      <w:r>
        <w:t xml:space="preserve">Collaborated with local developers to integrate AI-driven features into educational tools, improving personalization for learners across the country.</w:t>
      </w:r>
    </w:p>
    <w:bookmarkEnd w:id="22"/>
    <w:bookmarkStart w:id="23" w:name="education"/>
    <w:p>
      <w:pPr>
        <w:pStyle w:val="Heading2"/>
      </w:pPr>
      <w:r>
        <w:t xml:space="preserve">Education</w:t>
      </w:r>
    </w:p>
    <w:p>
      <w:pPr>
        <w:pStyle w:val="FirstParagraph"/>
      </w:pPr>
      <w:r>
        <w:rPr>
          <w:bCs/>
          <w:b/>
        </w:rPr>
        <w:t xml:space="preserve">Bachelor of Design in Digital Media</w:t>
      </w:r>
      <w:r>
        <w:br/>
      </w:r>
      <w:r>
        <w:rPr>
          <w:iCs/>
          <w:i/>
        </w:rPr>
        <w:t xml:space="preserve">University of the Witwatersrand (Wits), Johannesburg, South Africa</w:t>
      </w:r>
      <w:r>
        <w:br/>
      </w:r>
      <w:r>
        <w:rPr>
          <w:iCs/>
          <w:i/>
        </w:rPr>
        <w:t xml:space="preserve">2014 – 2017</w:t>
      </w:r>
    </w:p>
    <w:p>
      <w:pPr>
        <w:pStyle w:val="BodyText"/>
      </w:pPr>
      <w:r>
        <w:t xml:space="preserve">Graduated with honors, focusing on user experience design and digital storytelling. Relevant coursework included human-computer interaction, graphic design principles, and project management.</w:t>
      </w:r>
    </w:p>
    <w:bookmarkEnd w:id="23"/>
    <w:bookmarkStart w:id="24" w:name="skills-expertise"/>
    <w:p>
      <w:pPr>
        <w:pStyle w:val="Heading2"/>
      </w:pPr>
      <w:r>
        <w:t xml:space="preserve">Skills &amp; Expertise</w:t>
      </w:r>
    </w:p>
    <w:p>
      <w:pPr>
        <w:numPr>
          <w:ilvl w:val="0"/>
          <w:numId w:val="1003"/>
        </w:numPr>
        <w:pStyle w:val="Compact"/>
      </w:pPr>
      <w:r>
        <w:rPr>
          <w:bCs/>
          <w:b/>
        </w:rPr>
        <w:t xml:space="preserve">Design Tools:</w:t>
      </w:r>
      <w:r>
        <w:t xml:space="preserve"> </w:t>
      </w:r>
      <w:r>
        <w:t xml:space="preserve">Figma, Adobe XD, Sketch, InVision</w:t>
      </w:r>
    </w:p>
    <w:p>
      <w:pPr>
        <w:numPr>
          <w:ilvl w:val="0"/>
          <w:numId w:val="1003"/>
        </w:numPr>
        <w:pStyle w:val="Compact"/>
      </w:pPr>
      <w:r>
        <w:rPr>
          <w:bCs/>
          <w:b/>
        </w:rPr>
        <w:t xml:space="preserve">Prototyping:</w:t>
      </w:r>
      <w:r>
        <w:t xml:space="preserve"> </w:t>
      </w:r>
      <w:r>
        <w:t xml:space="preserve">High-fidelity wireframing, user flows, and interactive mockups</w:t>
      </w:r>
    </w:p>
    <w:p>
      <w:pPr>
        <w:numPr>
          <w:ilvl w:val="0"/>
          <w:numId w:val="1003"/>
        </w:numPr>
        <w:pStyle w:val="Compact"/>
      </w:pPr>
      <w:r>
        <w:rPr>
          <w:bCs/>
          <w:b/>
        </w:rPr>
        <w:t xml:space="preserve">User Research:</w:t>
      </w:r>
      <w:r>
        <w:t xml:space="preserve"> </w:t>
      </w:r>
      <w:r>
        <w:t xml:space="preserve">Usability testing, interviews, A/B testing</w:t>
      </w:r>
    </w:p>
    <w:p>
      <w:pPr>
        <w:numPr>
          <w:ilvl w:val="0"/>
          <w:numId w:val="1003"/>
        </w:numPr>
        <w:pStyle w:val="Compact"/>
      </w:pPr>
      <w:r>
        <w:rPr>
          <w:bCs/>
          <w:b/>
        </w:rPr>
        <w:t xml:space="preserve">Cross-Functional Collaboration:</w:t>
      </w:r>
      <w:r>
        <w:t xml:space="preserve"> </w:t>
      </w:r>
      <w:r>
        <w:t xml:space="preserve">Working with developers, product managers, and stakeholders in agile environments</w:t>
      </w:r>
    </w:p>
    <w:p>
      <w:pPr>
        <w:numPr>
          <w:ilvl w:val="0"/>
          <w:numId w:val="1003"/>
        </w:numPr>
        <w:pStyle w:val="Compact"/>
      </w:pPr>
      <w:r>
        <w:rPr>
          <w:bCs/>
          <w:b/>
        </w:rPr>
        <w:t xml:space="preserve">Accessibility &amp; Inclusivity:</w:t>
      </w:r>
      <w:r>
        <w:t xml:space="preserve"> </w:t>
      </w:r>
      <w:r>
        <w:t xml:space="preserve">Knowledge of WCAG 2.1 standards and inclusive design principles</w:t>
      </w:r>
    </w:p>
    <w:p>
      <w:pPr>
        <w:numPr>
          <w:ilvl w:val="0"/>
          <w:numId w:val="1003"/>
        </w:numPr>
        <w:pStyle w:val="Compact"/>
      </w:pPr>
      <w:r>
        <w:rPr>
          <w:bCs/>
          <w:b/>
        </w:rPr>
        <w:t xml:space="preserve">Languages:</w:t>
      </w:r>
      <w:r>
        <w:t xml:space="preserve"> </w:t>
      </w:r>
      <w:r>
        <w:t xml:space="preserve">English (fluent), Afrikaans (intermediate), Zulu (basic)</w:t>
      </w:r>
    </w:p>
    <w:bookmarkEnd w:id="24"/>
    <w:bookmarkStart w:id="25" w:name="projects-portfolio"/>
    <w:p>
      <w:pPr>
        <w:pStyle w:val="Heading2"/>
      </w:pPr>
      <w:r>
        <w:t xml:space="preserve">Projects &amp; Portfolio</w:t>
      </w:r>
    </w:p>
    <w:p>
      <w:pPr>
        <w:pStyle w:val="FirstParagraph"/>
      </w:pPr>
      <w:r>
        <w:rPr>
          <w:bCs/>
          <w:b/>
        </w:rPr>
        <w:t xml:space="preserve">Healthcare App Redesign for Johannesburg Clinics</w:t>
      </w:r>
      <w:r>
        <w:br/>
      </w:r>
      <w:r>
        <w:rPr>
          <w:iCs/>
          <w:i/>
        </w:rPr>
        <w:t xml:space="preserve">Client:</w:t>
      </w:r>
      <w:r>
        <w:t xml:space="preserve"> </w:t>
      </w:r>
      <w:r>
        <w:t xml:space="preserve">MedCare Solutions</w:t>
      </w:r>
      <w:r>
        <w:br/>
      </w:r>
    </w:p>
    <w:p>
      <w:pPr>
        <w:pStyle w:val="BodyText"/>
      </w:pPr>
      <w:r>
        <w:t xml:space="preserve">Rewrote the user experience of a mobile health app used by clinics in Johannesburg, prioritizing clarity and ease of use for healthcare workers. The redesign reduced data entry time by 25% and improved patient record accuracy.</w:t>
      </w:r>
    </w:p>
    <w:p>
      <w:pPr>
        <w:pStyle w:val="BodyText"/>
      </w:pPr>
      <w:r>
        <w:rPr>
          <w:bCs/>
          <w:b/>
        </w:rPr>
        <w:t xml:space="preserve">E-Commerce Platform for Local SMEs</w:t>
      </w:r>
      <w:r>
        <w:br/>
      </w:r>
      <w:r>
        <w:rPr>
          <w:iCs/>
          <w:i/>
        </w:rPr>
        <w:t xml:space="preserve">Client:</w:t>
      </w:r>
      <w:r>
        <w:t xml:space="preserve"> </w:t>
      </w:r>
      <w:r>
        <w:t xml:space="preserve">ShopLocal SA</w:t>
      </w:r>
      <w:r>
        <w:br/>
      </w:r>
    </w:p>
    <w:p>
      <w:pPr>
        <w:pStyle w:val="BodyText"/>
      </w:pPr>
      <w:r>
        <w:t xml:space="preserve">Designed a scalable e-commerce platform tailored to small and medium enterprises in South Africa, incorporating features like multi-language support and local payment gateways. The platform now serves over 500 businesses across the country.</w:t>
      </w:r>
    </w:p>
    <w:bookmarkEnd w:id="25"/>
    <w:bookmarkStart w:id="26" w:name="certifications-training"/>
    <w:p>
      <w:pPr>
        <w:pStyle w:val="Heading2"/>
      </w:pPr>
      <w:r>
        <w:t xml:space="preserve">Certifications &amp; Training</w:t>
      </w:r>
    </w:p>
    <w:p>
      <w:pPr>
        <w:numPr>
          <w:ilvl w:val="0"/>
          <w:numId w:val="1004"/>
        </w:numPr>
        <w:pStyle w:val="Compact"/>
      </w:pPr>
      <w:r>
        <w:rPr>
          <w:bCs/>
          <w:b/>
        </w:rPr>
        <w:t xml:space="preserve">UX Design Certification</w:t>
      </w:r>
      <w:r>
        <w:t xml:space="preserve"> </w:t>
      </w:r>
      <w:r>
        <w:t xml:space="preserve">– Interaction Design Foundation (2019)</w:t>
      </w:r>
    </w:p>
    <w:p>
      <w:pPr>
        <w:numPr>
          <w:ilvl w:val="0"/>
          <w:numId w:val="1004"/>
        </w:numPr>
        <w:pStyle w:val="Compact"/>
      </w:pPr>
      <w:r>
        <w:rPr>
          <w:bCs/>
          <w:b/>
        </w:rPr>
        <w:t xml:space="preserve">Affinity Designer Advanced Course</w:t>
      </w:r>
      <w:r>
        <w:t xml:space="preserve"> </w:t>
      </w:r>
      <w:r>
        <w:t xml:space="preserve">– Adobe Certified Trainer, Johannesburg (2021)</w:t>
      </w:r>
    </w:p>
    <w:p>
      <w:pPr>
        <w:numPr>
          <w:ilvl w:val="0"/>
          <w:numId w:val="1004"/>
        </w:numPr>
        <w:pStyle w:val="Compact"/>
      </w:pPr>
      <w:r>
        <w:rPr>
          <w:bCs/>
          <w:b/>
        </w:rPr>
        <w:t xml:space="preserve">User Research Methods</w:t>
      </w:r>
      <w:r>
        <w:t xml:space="preserve"> </w:t>
      </w:r>
      <w:r>
        <w:t xml:space="preserve">– University of Cape Town (2018)</w:t>
      </w:r>
    </w:p>
    <w:bookmarkEnd w:id="26"/>
    <w:bookmarkStart w:id="27" w:name="languages-cultural-competence"/>
    <w:p>
      <w:pPr>
        <w:pStyle w:val="Heading2"/>
      </w:pPr>
      <w:r>
        <w:t xml:space="preserve">Languages &amp; Cultural Competence</w:t>
      </w:r>
    </w:p>
    <w:p>
      <w:pPr>
        <w:pStyle w:val="FirstParagraph"/>
      </w:pPr>
      <w:r>
        <w:t xml:space="preserve">Fluent in English, with intermediate proficiency in Afrikaans and basic knowledge of Zulu. Committed to understanding the cultural diversity of South Africa, including regional dialects and user behavior patterns. Experienced working with clients and teams across the country, ensuring designs resonate with local audiences.</w:t>
      </w:r>
    </w:p>
    <w:bookmarkEnd w:id="27"/>
    <w:bookmarkStart w:id="28" w:name="professional-affiliations"/>
    <w:p>
      <w:pPr>
        <w:pStyle w:val="Heading2"/>
      </w:pPr>
      <w:r>
        <w:t xml:space="preserve">Professional Affiliations</w:t>
      </w:r>
    </w:p>
    <w:p>
      <w:pPr>
        <w:numPr>
          <w:ilvl w:val="0"/>
          <w:numId w:val="1005"/>
        </w:numPr>
        <w:pStyle w:val="Compact"/>
      </w:pPr>
      <w:r>
        <w:t xml:space="preserve">Member of the South African Design Association (SADA)</w:t>
      </w:r>
    </w:p>
    <w:p>
      <w:pPr>
        <w:numPr>
          <w:ilvl w:val="0"/>
          <w:numId w:val="1005"/>
        </w:numPr>
        <w:pStyle w:val="Compact"/>
      </w:pPr>
      <w:r>
        <w:t xml:space="preserve">Volunteer Designer for NGOs in Johannesburg, providing free UX/UI support to local community projects</w:t>
      </w:r>
    </w:p>
    <w:bookmarkEnd w:id="28"/>
    <w:p>
      <w:pPr>
        <w:pStyle w:val="FirstParagraph"/>
      </w:pPr>
      <w:r>
        <w:t xml:space="preserve">This resume is tailored for the South Africa Johannesburg job market, emphasizing local industry knowledge and UX/UI design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 South Africa Johannesburg</dc:title>
  <dc:creator/>
  <dc:language>en</dc:language>
  <cp:keywords/>
  <dcterms:created xsi:type="dcterms:W3CDTF">2026-07-24T11:52:04Z</dcterms:created>
  <dcterms:modified xsi:type="dcterms:W3CDTF">2026-07-24T11:52:04Z</dcterms:modified>
</cp:coreProperties>
</file>

<file path=docProps/custom.xml><?xml version="1.0" encoding="utf-8"?>
<Properties xmlns="http://schemas.openxmlformats.org/officeDocument/2006/custom-properties" xmlns:vt="http://schemas.openxmlformats.org/officeDocument/2006/docPropsVTypes"/>
</file>