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8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UX/UI Designer based in the United States Chicago, I specialize in creating intuitive digital experiences that align with user needs and business goals. With [X years] of experience in the dynamic tech landscape of Chicago, I have honed my skills in crafting seamless interfaces for web and mobile applications. My work focuses on combining creativity with data-driven strategies to ensure usability, accessibility, and aesthetic appeal.</w:t>
      </w:r>
    </w:p>
    <w:p>
      <w:pPr>
        <w:pStyle w:val="BodyText"/>
      </w:pPr>
      <w:r>
        <w:t xml:space="preserve">In the United States Chicago’s competitive design ecosystem, I have collaborated with startups and established companies to elevate their user experiences through innovative solutions. My expertise in tools like Figma, Adobe XD, and Sketch enables me to deliver high-quality designs that resonate with diverse audiences. I am passionate about solving complex problems and bringing a human-centered approach to every project.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CareerPath Solutions</w:t>
      </w:r>
      <w:r>
        <w:t xml:space="preserve"> </w:t>
      </w:r>
      <w:r>
        <w:t xml:space="preserve">| Chicago, United States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user-centered interfaces for web and mobile applications, increasing user engagement by 25%.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points, resulting in a 30% improvement in task completion rates.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designs using Figma and Adobe XD, ensuring alignment with brand guidelines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Presented design concepts to stakeholders in the United States Chicago’s tech community, fostering collaboration and feedback loops.</w:t>
      </w:r>
    </w:p>
    <w:bookmarkEnd w:id="23"/>
    <w:bookmarkStart w:id="24" w:name="freelance-ux-designer"/>
    <w:p>
      <w:pPr>
        <w:pStyle w:val="Heading3"/>
      </w:pPr>
      <w:r>
        <w:t xml:space="preserve">Freelance UX Designer</w:t>
      </w:r>
    </w:p>
    <w:p>
      <w:pPr>
        <w:pStyle w:val="FirstParagraph"/>
      </w:pPr>
      <w:r>
        <w:rPr>
          <w:bCs/>
          <w:b/>
        </w:rPr>
        <w:t xml:space="preserve">CreativeEdge Studios</w:t>
      </w:r>
      <w:r>
        <w:t xml:space="preserve"> </w:t>
      </w:r>
      <w:r>
        <w:t xml:space="preserve">| Chicago, United States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UX/UI solutions for clients in the healthcare and fintech sectors, focusing on accessibility and user flow optimization.</w:t>
      </w:r>
    </w:p>
    <w:p>
      <w:pPr>
        <w:numPr>
          <w:ilvl w:val="0"/>
          <w:numId w:val="1002"/>
        </w:numPr>
        <w:pStyle w:val="Compact"/>
      </w:pPr>
      <w:r>
        <w:t xml:space="preserve">Created responsive design systems for websites that improved load times by 15% and enhanced mobile usability.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in Chicago’s creative circles, sharing knowledge about current trends in UX/UI design within the United States.</w:t>
      </w:r>
    </w:p>
    <w:bookmarkEnd w:id="24"/>
    <w:bookmarkStart w:id="25" w:name="ui-designer-intern"/>
    <w:p>
      <w:pPr>
        <w:pStyle w:val="Heading3"/>
      </w:pPr>
      <w:r>
        <w:t xml:space="preserve">UI Designer Intern</w:t>
      </w:r>
    </w:p>
    <w:p>
      <w:pPr>
        <w:pStyle w:val="FirstParagraph"/>
      </w:pPr>
      <w:r>
        <w:rPr>
          <w:bCs/>
          <w:b/>
        </w:rPr>
        <w:t xml:space="preserve">ChicagoTech Innovations</w:t>
      </w:r>
      <w:r>
        <w:t xml:space="preserve"> </w:t>
      </w:r>
      <w:r>
        <w:t xml:space="preserve">| Chicago, United States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redesigning a flagship e-commerce platform, contributing to a 20% increase in conversion rates.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implement designs, ensuring technical feasibility and alignment with user needs.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Agile methodologies and design sprints in the fast-paced environment of United States Chicago’s tech startups.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Chicago’s tech scene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Prototyping &amp; Testing:</w:t>
      </w:r>
      <w:r>
        <w:t xml:space="preserve"> </w:t>
      </w:r>
      <w:r>
        <w:t xml:space="preserve">A/B testing,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responsive design, accessibility standards (WCAG)</w:t>
      </w:r>
    </w:p>
    <w:bookmarkEnd w:id="27"/>
    <w:bookmarkStart w:id="29" w:name="education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</w:p>
    <w:p>
      <w:pPr>
        <w:pStyle w:val="BodyText"/>
      </w:pPr>
      <w:r>
        <w:rPr>
          <w:iCs/>
          <w:i/>
        </w:rPr>
        <w:t xml:space="preserve">Chicago Art Institute, United States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Courses focused on digital design, user experience principles, and visual communication.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typography, color theory, and layout design applicable to UX/UI work.</w:t>
      </w:r>
    </w:p>
    <w:p>
      <w:pPr>
        <w:pStyle w:val="FirstParagraph"/>
      </w:pPr>
      <w:r>
        <w:rPr>
          <w:bCs/>
          <w:b/>
        </w:rPr>
        <w:t xml:space="preserve">UX Design Certificate</w:t>
      </w:r>
    </w:p>
    <w:p>
      <w:pPr>
        <w:pStyle w:val="BodyText"/>
      </w:pPr>
      <w:r>
        <w:rPr>
          <w:iCs/>
          <w:i/>
        </w:rPr>
        <w:t xml:space="preserve">Interaction Design Foundation (Online)</w:t>
      </w:r>
      <w:r>
        <w:t xml:space="preserve"> </w:t>
      </w:r>
      <w:r>
        <w:t xml:space="preserve">| [Completion Year]</w:t>
      </w:r>
    </w:p>
    <w:p>
      <w:pPr>
        <w:numPr>
          <w:ilvl w:val="0"/>
          <w:numId w:val="1006"/>
        </w:numPr>
        <w:pStyle w:val="Compact"/>
      </w:pPr>
      <w:r>
        <w:t xml:space="preserve">Courses in user-centered design, information architecture, and prototyping.</w:t>
      </w:r>
    </w:p>
    <w:p>
      <w:pPr>
        <w:numPr>
          <w:ilvl w:val="0"/>
          <w:numId w:val="1006"/>
        </w:numPr>
        <w:pStyle w:val="Compact"/>
      </w:pPr>
      <w:r>
        <w:t xml:space="preserve">Pursued this certification to deepen expertise in the UX/UI field within the United States Chicago market.</w:t>
      </w:r>
    </w:p>
    <w:bookmarkEnd w:id="28"/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healthcare-connect-platform"/>
    <w:p>
      <w:pPr>
        <w:pStyle w:val="Heading3"/>
      </w:pPr>
      <w:r>
        <w:t xml:space="preserve">HealthCare Connect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healthcare platform to improve patient navigation and appointment scheduling.</w:t>
      </w:r>
    </w:p>
    <w:p>
      <w:pPr>
        <w:numPr>
          <w:ilvl w:val="0"/>
          <w:numId w:val="1007"/>
        </w:numPr>
        <w:pStyle w:val="Compact"/>
      </w:pPr>
      <w:r>
        <w:t xml:space="preserve">Conducted user interviews with over 50 patients in the United States Chicago area to identify pain points.</w:t>
      </w:r>
    </w:p>
    <w:p>
      <w:pPr>
        <w:numPr>
          <w:ilvl w:val="0"/>
          <w:numId w:val="1007"/>
        </w:numPr>
        <w:pStyle w:val="Compact"/>
      </w:pPr>
      <w:r>
        <w:t xml:space="preserve">Created interactive prototypes that reduced form completion time by 40%.</w:t>
      </w:r>
    </w:p>
    <w:bookmarkEnd w:id="30"/>
    <w:bookmarkStart w:id="31" w:name="fintech-mobile-app"/>
    <w:p>
      <w:pPr>
        <w:pStyle w:val="Heading3"/>
      </w:pPr>
      <w:r>
        <w:t xml:space="preserve">FinTech Mobile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mobile banking app with enhanced security features and intuitive navigation.</w:t>
      </w:r>
    </w:p>
    <w:p>
      <w:pPr>
        <w:numPr>
          <w:ilvl w:val="0"/>
          <w:numId w:val="1008"/>
        </w:numPr>
        <w:pStyle w:val="Compact"/>
      </w:pPr>
      <w:r>
        <w:t xml:space="preserve">Implemented a minimalist design to simplify financial transactions for users in Chicago and beyond.</w:t>
      </w:r>
    </w:p>
    <w:p>
      <w:pPr>
        <w:numPr>
          <w:ilvl w:val="0"/>
          <w:numId w:val="1008"/>
        </w:numPr>
        <w:pStyle w:val="Compact"/>
      </w:pPr>
      <w:r>
        <w:t xml:space="preserve">Integrated user feedback loops to ensure the app met the needs of diverse demographics in the United States.</w:t>
      </w:r>
    </w:p>
    <w:bookmarkEnd w:id="31"/>
    <w:bookmarkStart w:id="32" w:name="e-commerce-website-redesign"/>
    <w:p>
      <w:pPr>
        <w:pStyle w:val="Heading3"/>
      </w:pPr>
      <w:r>
        <w:t xml:space="preserve">E-Commerce Website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Revamped an e-commerce platform to boost user engagement and sales.</w:t>
      </w:r>
    </w:p>
    <w:p>
      <w:pPr>
        <w:numPr>
          <w:ilvl w:val="0"/>
          <w:numId w:val="1009"/>
        </w:numPr>
        <w:pStyle w:val="Compact"/>
      </w:pPr>
      <w:r>
        <w:t xml:space="preserve">Optimized product pages for mobile users, resulting in a 25% increase in conversions.</w:t>
      </w:r>
    </w:p>
    <w:p>
      <w:pPr>
        <w:numPr>
          <w:ilvl w:val="0"/>
          <w:numId w:val="1009"/>
        </w:numPr>
        <w:pStyle w:val="Compact"/>
      </w:pPr>
      <w:r>
        <w:t xml:space="preserve">Collaborated with marketing teams in Chicago to align the design with brand identity and customer expectations.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(Online) | [Completion 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AIGA Certified Designer</w:t>
      </w:r>
      <w:r>
        <w:t xml:space="preserve"> </w:t>
      </w:r>
      <w:r>
        <w:t xml:space="preserve">– AIGA Chicago |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Certified Usability Analyst (CUA)</w:t>
      </w:r>
      <w:r>
        <w:t xml:space="preserve"> </w:t>
      </w:r>
      <w:r>
        <w:t xml:space="preserve">– User Interface Professional Association | [Year]</w:t>
      </w:r>
    </w:p>
    <w:bookmarkEnd w:id="35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Chicago Design Collective, contributing to UX/UI education for aspiring designers.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AIGA Chicago chapter and the Interaction Design Association (IxDA).</w:t>
      </w:r>
    </w:p>
    <w:bookmarkEnd w:id="36"/>
    <w:bookmarkEnd w:id="37"/>
    <w:p>
      <w:pPr>
        <w:pStyle w:val="BodyText"/>
      </w:pPr>
      <w:r>
        <w:t xml:space="preserve">© 2023 [Your Name]. All rights reserved. This resume is tailored for UX/UI Designer roles in the United States Chicago market.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United States Chicago</dc:title>
  <dc:creator/>
  <dc:language>en</dc:language>
  <cp:keywords/>
  <dcterms:created xsi:type="dcterms:W3CDTF">2026-06-03T07:33:20Z</dcterms:created>
  <dcterms:modified xsi:type="dcterms:W3CDTF">2026-06-03T07:33:20Z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