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Xbe0fd09354bab25a2dfac8263e15755a1554810"/>
    <w:p>
      <w:pPr>
        <w:pStyle w:val="Heading1"/>
      </w:pPr>
      <w:r>
        <w:t xml:space="preserve">Veterinarian Resume for Colombia Medellín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Medellín, Antioquia, Colombia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[X years] of experience in clinical practice, animal care, and community health initiatives in Colombia Medellín. Proficient in diagnosing and treating a wide range of animal species, with a strong focus on public health education and sustainable veterinary practices. Committed to providing high-quality medical care to pets, livestock, and wildlife while contributing to the development of veterinary services in Medellín's dynamic urban environment.</w:t>
      </w:r>
    </w:p>
    <w:p>
      <w:pPr>
        <w:pStyle w:val="BodyText"/>
      </w:pPr>
      <w:r>
        <w:t xml:space="preserve">This Veterinarian Resume highlights expertise in both clinical and preventive medicine, with a proven track record of collaborating with local institutions and organizations in Colombia Medellín to improve animal welfare standards. A passionate advocate for ethical veterinary care, this professional aligns with the values of the Colombian veterinary community and strives to address the unique challenges faced by animals in urban settings.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 Nacional de Colombia, Medellín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Animal Health Management</w:t>
      </w:r>
      <w:r>
        <w:t xml:space="preserve">, Universidad de Antioquia, Medellín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eterinarian-clinica-animal-medellín"/>
    <w:p>
      <w:pPr>
        <w:pStyle w:val="Heading3"/>
      </w:pPr>
      <w:r>
        <w:t xml:space="preserve">Veterinarian, Clinica Animal Medellín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over 5,000 animals annually, including dogs, cats, and small mammals.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in Medellín to implement vaccination programs for stray animal populations.</w:t>
      </w:r>
    </w:p>
    <w:p>
      <w:pPr>
        <w:numPr>
          <w:ilvl w:val="0"/>
          <w:numId w:val="1002"/>
        </w:numPr>
        <w:pStyle w:val="Compact"/>
      </w:pPr>
      <w:r>
        <w:t xml:space="preserve">Conducted educational workshops on pet nutrition and disease prevention for residents of Medellín's neighborhoods.</w:t>
      </w:r>
    </w:p>
    <w:p>
      <w:pPr>
        <w:numPr>
          <w:ilvl w:val="0"/>
          <w:numId w:val="1002"/>
        </w:numPr>
        <w:pStyle w:val="Compact"/>
      </w:pPr>
      <w:r>
        <w:t xml:space="preserve">Managed inventory of medications and surgical equipment, ensuring compliance with Colombian veterinary regulations.</w:t>
      </w:r>
    </w:p>
    <w:bookmarkEnd w:id="23"/>
    <w:bookmarkStart w:id="24" w:name="Xa45d77980ff32bbc9b40ad54eb738a4e2fbbf01"/>
    <w:p>
      <w:pPr>
        <w:pStyle w:val="Heading3"/>
      </w:pPr>
      <w:r>
        <w:t xml:space="preserve">Veterinary Intern, Hospital Veterinario San Ignacio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care, surgical procedures, and diagnostic imaging.</w:t>
      </w:r>
    </w:p>
    <w:p>
      <w:pPr>
        <w:numPr>
          <w:ilvl w:val="0"/>
          <w:numId w:val="1003"/>
        </w:numPr>
        <w:pStyle w:val="Compact"/>
      </w:pPr>
      <w:r>
        <w:t xml:space="preserve">Supported clinical trials for new treatments targeting zoonotic diseases prevalent in Medellín’s ecosystem.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veterinary unit that served rural areas surrounding Medellín.</w:t>
      </w:r>
    </w:p>
    <w:bookmarkEnd w:id="24"/>
    <w:bookmarkStart w:id="25" w:name="X03d7ed348eb5b718e7c3329ff962a79acc93cff"/>
    <w:p>
      <w:pPr>
        <w:pStyle w:val="Heading3"/>
      </w:pPr>
      <w:r>
        <w:t xml:space="preserve">Freelance Consultant, Rural Veterinary Services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Antioquia,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Prioritized preventive care for livestock and poultry in rural communities near Medellín.</w:t>
      </w:r>
    </w:p>
    <w:p>
      <w:pPr>
        <w:numPr>
          <w:ilvl w:val="0"/>
          <w:numId w:val="1004"/>
        </w:numPr>
        <w:pStyle w:val="Compact"/>
      </w:pPr>
      <w:r>
        <w:t xml:space="preserve">Campaigned for the adoption of sustainable farming practices to reduce animal disease outbreaks.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train community members in basic animal husbandry techniques.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Surgery, diagnostics, emergency care, and preventative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EzyVet (veterinary practice management),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Public health campaigns, educational outreach, and stakeholder collaboration in Medellín.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Zoonotic Disease Management</w:t>
      </w:r>
      <w:r>
        <w:t xml:space="preserve">, Universidad de Antioquia, Medellín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Animal Nutrition</w:t>
      </w:r>
      <w:r>
        <w:t xml:space="preserve">, Colegio Colombiano de Veterinarios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Certification for Animals</w:t>
      </w:r>
      <w:r>
        <w:t xml:space="preserve">, Red Cross Colombia</w:t>
      </w:r>
      <w:r>
        <w:br/>
      </w:r>
      <w:r>
        <w:t xml:space="preserve">[Year]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Colegio Colombiano de Veterinarios (CCV)</w:t>
      </w:r>
    </w:p>
    <w:p>
      <w:pPr>
        <w:numPr>
          <w:ilvl w:val="0"/>
          <w:numId w:val="1007"/>
        </w:numPr>
        <w:pStyle w:val="Compact"/>
      </w:pPr>
      <w:r>
        <w:t xml:space="preserve">Member, Asociación Médica Veterinaria de Antioquia (AMVA)</w:t>
      </w:r>
    </w:p>
    <w:p>
      <w:pPr>
        <w:numPr>
          <w:ilvl w:val="0"/>
          <w:numId w:val="1007"/>
        </w:numPr>
        <w:pStyle w:val="Compact"/>
      </w:pPr>
      <w:r>
        <w:t xml:space="preserve">Volunteer, Fundación Animal Colombia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participates in Medellín’s annual "Salud Animal" campaign, promoting spay/neuter programs and animal welfare laws.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Colombian cultural practices related to animal ownership and healthcare, particularly in Medellín’s diverse communities.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articles on veterinary care challenges in urban areas of Colombia, focusing on Medellín’s unique environmental and socioeconomic factors.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local veterinary clinics, academic institutions, and community organizations in Colombia Medellín.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 in Colombia Medellín</dc:title>
  <dc:creator/>
  <dc:language>en</dc:language>
  <cp:keywords/>
  <dcterms:created xsi:type="dcterms:W3CDTF">2026-07-23T21:27:11Z</dcterms:created>
  <dcterms:modified xsi:type="dcterms:W3CDTF">2026-07-23T21:27:11Z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