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Kazakhstan</w:t>
      </w:r>
      <w:r>
        <w:t xml:space="preserve"> </w:t>
      </w:r>
      <w:r>
        <w:t xml:space="preserve">Almaty</w:t>
      </w:r>
    </w:p>
    <w:bookmarkStart w:id="30" w:name="veterinarian-resume"/>
    <w:p>
      <w:pPr>
        <w:pStyle w:val="Heading1"/>
      </w:pPr>
      <w:r>
        <w:t xml:space="preserve">Veterinarian Resume</w:t>
      </w:r>
    </w:p>
    <w:p>
      <w:pPr>
        <w:pStyle w:val="FirstParagraph"/>
      </w:pPr>
      <w:r>
        <w:rPr>
          <w:bCs/>
          <w:b/>
        </w:rPr>
        <w:t xml:space="preserve">Name:</w:t>
      </w:r>
      <w:r>
        <w:t xml:space="preserve"> </w:t>
      </w:r>
      <w:r>
        <w:t xml:space="preserve">Aigul Kairatova</w:t>
      </w:r>
      <w:r>
        <w:br/>
      </w:r>
      <w:r>
        <w:rPr>
          <w:bCs/>
          <w:b/>
        </w:rPr>
        <w:t xml:space="preserve">Address:</w:t>
      </w:r>
      <w:r>
        <w:t xml:space="preserve"> </w:t>
      </w:r>
      <w:r>
        <w:t xml:space="preserve">Almaty, Kazakhstan</w:t>
      </w:r>
      <w:r>
        <w:br/>
      </w:r>
      <w:r>
        <w:rPr>
          <w:bCs/>
          <w:b/>
        </w:rPr>
        <w:t xml:space="preserve">Email:</w:t>
      </w:r>
      <w:r>
        <w:t xml:space="preserve"> </w:t>
      </w:r>
      <w:r>
        <w:t xml:space="preserve">aigul.vet@gmail.com</w:t>
      </w:r>
      <w:r>
        <w:br/>
      </w:r>
      <w:r>
        <w:rPr>
          <w:bCs/>
          <w:b/>
        </w:rPr>
        <w:t xml:space="preserve">Phone:</w:t>
      </w:r>
      <w:r>
        <w:t xml:space="preserve"> </w:t>
      </w:r>
      <w:r>
        <w:t xml:space="preserve">+7 700 123 4567</w:t>
      </w:r>
    </w:p>
    <w:bookmarkStart w:id="20" w:name="professional-summary"/>
    <w:p>
      <w:pPr>
        <w:pStyle w:val="Heading2"/>
      </w:pPr>
      <w:r>
        <w:t xml:space="preserve">Professional Summary</w:t>
      </w:r>
    </w:p>
    <w:p>
      <w:pPr>
        <w:pStyle w:val="FirstParagraph"/>
      </w:pPr>
      <w:r>
        <w:t xml:space="preserve">A dedicated and compassionate Veterinarian with over eight years of experience in providing high-quality animal healthcare services in Kazakhstan Almaty. Skilled in diagnosing and treating a wide range of domestic and exotic animals, with a strong focus on promoting animal welfare and community education. A graduate of the Al-Farabi Kazakh National University, I am committed to advancing veterinary care standards in Kazakhstan through innovative practices and collaboration with local stakeholders. My expertise includes surgical procedures, preventative care, and client communication tailored to the unique needs of pet owners in Almaty.</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(DVM)</w:t>
      </w:r>
      <w:r>
        <w:t xml:space="preserve">, Al-Farabi Kazakh National University, Almaty, Kazakhstan</w:t>
      </w:r>
      <w:r>
        <w:br/>
      </w:r>
      <w:r>
        <w:rPr>
          <w:iCs/>
          <w:i/>
        </w:rPr>
        <w:t xml:space="preserve">Graduated: June 2015</w:t>
      </w:r>
      <w:r>
        <w:br/>
      </w:r>
      <w:r>
        <w:t xml:space="preserve">Relevant coursework: Comparative Anatomy, Animal Nutrition, Infectious Diseases, and Wildlife Health. Thesis focused on "Zoonotic Disease Prevention in Urban Areas of Kazakhstan Almaty."</w:t>
      </w:r>
    </w:p>
    <w:p>
      <w:pPr>
        <w:numPr>
          <w:ilvl w:val="0"/>
          <w:numId w:val="1001"/>
        </w:numPr>
        <w:pStyle w:val="Compact"/>
      </w:pPr>
      <w:r>
        <w:rPr>
          <w:bCs/>
          <w:b/>
        </w:rPr>
        <w:t xml:space="preserve">Postgraduate Certification in Exotic Animal Medicine</w:t>
      </w:r>
      <w:r>
        <w:t xml:space="preserve">, Kazakh National Medical University, Almaty, Kazakhstan</w:t>
      </w:r>
      <w:r>
        <w:br/>
      </w:r>
      <w:r>
        <w:rPr>
          <w:iCs/>
          <w:i/>
        </w:rPr>
        <w:t xml:space="preserve">Completed: December 2018</w:t>
      </w:r>
      <w:r>
        <w:br/>
      </w:r>
      <w:r>
        <w:t xml:space="preserve">Specialized training in caring for reptiles, birds, and small mammals. Collaborated on a research project evaluating the impact of climate change on local wildlife populations.</w:t>
      </w:r>
    </w:p>
    <w:bookmarkEnd w:id="21"/>
    <w:bookmarkStart w:id="24" w:name="work-experience"/>
    <w:p>
      <w:pPr>
        <w:pStyle w:val="Heading2"/>
      </w:pPr>
      <w:r>
        <w:t xml:space="preserve">Work Experience</w:t>
      </w:r>
    </w:p>
    <w:bookmarkStart w:id="22" w:name="senior-veterinarian"/>
    <w:p>
      <w:pPr>
        <w:pStyle w:val="Heading3"/>
      </w:pPr>
      <w:r>
        <w:t xml:space="preserve">Senior Veterinarian</w:t>
      </w:r>
    </w:p>
    <w:p>
      <w:pPr>
        <w:pStyle w:val="FirstParagraph"/>
      </w:pPr>
      <w:r>
        <w:rPr>
          <w:bCs/>
          <w:b/>
        </w:rPr>
        <w:t xml:space="preserve">Almaty Animal Health Clinic</w:t>
      </w:r>
      <w:r>
        <w:t xml:space="preserve">, Almaty, Kazakhstan</w:t>
      </w:r>
      <w:r>
        <w:br/>
      </w:r>
      <w:r>
        <w:rPr>
          <w:iCs/>
          <w:i/>
        </w:rPr>
        <w:t xml:space="preserve">January 2019 – Present</w:t>
      </w:r>
    </w:p>
    <w:p>
      <w:pPr>
        <w:numPr>
          <w:ilvl w:val="0"/>
          <w:numId w:val="1002"/>
        </w:numPr>
        <w:pStyle w:val="Compact"/>
      </w:pPr>
      <w:r>
        <w:t xml:space="preserve">Supervise a team of 5 veterinarians and 10 veterinary technicians, ensuring adherence to ethical standards and operational efficiency.</w:t>
      </w:r>
    </w:p>
    <w:p>
      <w:pPr>
        <w:numPr>
          <w:ilvl w:val="0"/>
          <w:numId w:val="1002"/>
        </w:numPr>
        <w:pStyle w:val="Compact"/>
      </w:pPr>
      <w:r>
        <w:t xml:space="preserve">Diagnose and treat over 2,000 cases annually, including routine vaccinations, emergency care for injured animals, and complex surgical procedures such as orthopedic and soft tissue surgeries.</w:t>
      </w:r>
    </w:p>
    <w:p>
      <w:pPr>
        <w:numPr>
          <w:ilvl w:val="0"/>
          <w:numId w:val="1002"/>
        </w:numPr>
        <w:pStyle w:val="Compact"/>
      </w:pPr>
      <w:r>
        <w:t xml:space="preserve">Developed a community outreach program in Kazakhstan Almaty to educate pet owners on preventive care and responsible pet ownership, reaching over 500 families in 2023.</w:t>
      </w:r>
    </w:p>
    <w:p>
      <w:pPr>
        <w:numPr>
          <w:ilvl w:val="0"/>
          <w:numId w:val="1002"/>
        </w:numPr>
        <w:pStyle w:val="Compact"/>
      </w:pPr>
      <w:r>
        <w:t xml:space="preserve">Collaborated with local government agencies to establish a mobile clinic for underserved rural areas near Almaty, improving access to veterinary services for livestock and companion animals.</w:t>
      </w:r>
    </w:p>
    <w:bookmarkEnd w:id="22"/>
    <w:bookmarkStart w:id="23" w:name="veterinary-intern"/>
    <w:p>
      <w:pPr>
        <w:pStyle w:val="Heading3"/>
      </w:pPr>
      <w:r>
        <w:t xml:space="preserve">Veterinary Intern</w:t>
      </w:r>
    </w:p>
    <w:p>
      <w:pPr>
        <w:pStyle w:val="FirstParagraph"/>
      </w:pPr>
      <w:r>
        <w:rPr>
          <w:bCs/>
          <w:b/>
        </w:rPr>
        <w:t xml:space="preserve">Kazakh State Agrarian University Veterinary Hospital</w:t>
      </w:r>
      <w:r>
        <w:t xml:space="preserve">, Almaty, Kazakhstan</w:t>
      </w:r>
      <w:r>
        <w:br/>
      </w:r>
      <w:r>
        <w:rPr>
          <w:iCs/>
          <w:i/>
        </w:rPr>
        <w:t xml:space="preserve">June 2016 – December 2018</w:t>
      </w:r>
    </w:p>
    <w:p>
      <w:pPr>
        <w:numPr>
          <w:ilvl w:val="0"/>
          <w:numId w:val="1003"/>
        </w:numPr>
        <w:pStyle w:val="Compact"/>
      </w:pPr>
      <w:r>
        <w:t xml:space="preserve">Provided hands-on clinical experience in diagnosing and treating a variety of animal species, including horses, cattle, and small pets.</w:t>
      </w:r>
    </w:p>
    <w:p>
      <w:pPr>
        <w:numPr>
          <w:ilvl w:val="0"/>
          <w:numId w:val="1003"/>
        </w:numPr>
        <w:pStyle w:val="Compact"/>
      </w:pPr>
      <w:r>
        <w:t xml:space="preserve">Assisted in the development of a regional database for tracking zoonotic disease outbreaks in Kazakhstan Almaty, contributing to public health initiatives.</w:t>
      </w:r>
    </w:p>
    <w:p>
      <w:pPr>
        <w:numPr>
          <w:ilvl w:val="0"/>
          <w:numId w:val="1003"/>
        </w:numPr>
        <w:pStyle w:val="Compact"/>
      </w:pPr>
      <w:r>
        <w:t xml:space="preserve">Participated in emergency response drills for natural disasters and animal welfare crises, enhancing preparedness for large-scale incidents.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surgical skills, diagnostic imaging (X-ray and ultrasound), and laboratory analysis of blood and urine samples.</w:t>
      </w:r>
    </w:p>
    <w:p>
      <w:pPr>
        <w:numPr>
          <w:ilvl w:val="0"/>
          <w:numId w:val="1004"/>
        </w:numPr>
        <w:pStyle w:val="Compact"/>
      </w:pPr>
      <w:r>
        <w:rPr>
          <w:bCs/>
          <w:b/>
        </w:rPr>
        <w:t xml:space="preserve">Clinical Expertise:</w:t>
      </w:r>
      <w:r>
        <w:t xml:space="preserve"> </w:t>
      </w:r>
      <w:r>
        <w:t xml:space="preserve">Specialization in internal medicine, dermatology, and reproductive health for domestic animals. Experience with emergency trauma care.</w:t>
      </w:r>
    </w:p>
    <w:p>
      <w:pPr>
        <w:numPr>
          <w:ilvl w:val="0"/>
          <w:numId w:val="1004"/>
        </w:numPr>
        <w:pStyle w:val="Compact"/>
      </w:pPr>
      <w:r>
        <w:rPr>
          <w:bCs/>
          <w:b/>
        </w:rPr>
        <w:t xml:space="preserve">Communication:</w:t>
      </w:r>
      <w:r>
        <w:t xml:space="preserve"> </w:t>
      </w:r>
      <w:r>
        <w:t xml:space="preserve">Fluent in Kazakh and Russian; proficient in English for international collaboration. Excellent interpersonal skills to build trust with pet owners in Kazakhstan Almaty.</w:t>
      </w:r>
    </w:p>
    <w:p>
      <w:pPr>
        <w:numPr>
          <w:ilvl w:val="0"/>
          <w:numId w:val="1004"/>
        </w:numPr>
        <w:pStyle w:val="Compact"/>
      </w:pPr>
      <w:r>
        <w:rPr>
          <w:bCs/>
          <w:b/>
        </w:rPr>
        <w:t xml:space="preserve">Software:</w:t>
      </w:r>
      <w:r>
        <w:t xml:space="preserve"> </w:t>
      </w:r>
      <w:r>
        <w:t xml:space="preserve">Familiarity with veterinary practice management systems (e.g., VetPractice, VETsentry) and data analysis tools for health trend monitoring.</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Kazakh Veterinary Medical Council License</w:t>
      </w:r>
      <w:r>
        <w:t xml:space="preserve"> </w:t>
      </w:r>
      <w:r>
        <w:t xml:space="preserve">– Issued 2015, Valid Until 2030.</w:t>
      </w:r>
    </w:p>
    <w:p>
      <w:pPr>
        <w:numPr>
          <w:ilvl w:val="0"/>
          <w:numId w:val="1005"/>
        </w:numPr>
        <w:pStyle w:val="Compact"/>
      </w:pPr>
      <w:r>
        <w:rPr>
          <w:bCs/>
          <w:b/>
        </w:rPr>
        <w:t xml:space="preserve">Emergency and Critical Care Certification (ECC)</w:t>
      </w:r>
      <w:r>
        <w:t xml:space="preserve">, American College of Veterinary Emergency and Critical Care – 2021.</w:t>
      </w:r>
    </w:p>
    <w:p>
      <w:pPr>
        <w:numPr>
          <w:ilvl w:val="0"/>
          <w:numId w:val="1005"/>
        </w:numPr>
        <w:pStyle w:val="Compact"/>
      </w:pPr>
      <w:r>
        <w:rPr>
          <w:bCs/>
          <w:b/>
        </w:rPr>
        <w:t xml:space="preserve">Certified in Canine and Feline Nutrition</w:t>
      </w:r>
      <w:r>
        <w:t xml:space="preserve">, Royal Canin University – 2020.</w:t>
      </w:r>
    </w:p>
    <w:p>
      <w:pPr>
        <w:numPr>
          <w:ilvl w:val="0"/>
          <w:numId w:val="1005"/>
        </w:numPr>
        <w:pStyle w:val="Compact"/>
      </w:pPr>
      <w:r>
        <w:rPr>
          <w:bCs/>
          <w:b/>
        </w:rPr>
        <w:t xml:space="preserve">Wildlife Rehabilitation Training</w:t>
      </w:r>
      <w:r>
        <w:t xml:space="preserve">, Kazakhstan Environmental Protection Agency – 2017.</w:t>
      </w:r>
    </w:p>
    <w:bookmarkEnd w:id="26"/>
    <w:bookmarkStart w:id="27" w:name="professional-memberships"/>
    <w:p>
      <w:pPr>
        <w:pStyle w:val="Heading2"/>
      </w:pPr>
      <w:r>
        <w:t xml:space="preserve">Professional Memberships</w:t>
      </w:r>
    </w:p>
    <w:p>
      <w:pPr>
        <w:numPr>
          <w:ilvl w:val="0"/>
          <w:numId w:val="1006"/>
        </w:numPr>
        <w:pStyle w:val="Compact"/>
      </w:pPr>
      <w:r>
        <w:t xml:space="preserve">Kazakh Veterinary Association (KVA) – Member since 2016, actively participates in annual conferences and workshops.</w:t>
      </w:r>
    </w:p>
    <w:p>
      <w:pPr>
        <w:numPr>
          <w:ilvl w:val="0"/>
          <w:numId w:val="1006"/>
        </w:numPr>
        <w:pStyle w:val="Compact"/>
      </w:pPr>
      <w:r>
        <w:t xml:space="preserve">International Society for Companion Animal Infectious Diseases (ISCAID) – Affiliated member, contributing to global research on infectious diseases in Kazakhstan Almaty.</w:t>
      </w:r>
    </w:p>
    <w:p>
      <w:pPr>
        <w:numPr>
          <w:ilvl w:val="0"/>
          <w:numId w:val="1006"/>
        </w:numPr>
        <w:pStyle w:val="Compact"/>
      </w:pPr>
      <w:r>
        <w:t xml:space="preserve">Almaty Animal Welfare Coalition – Co-founder of the "Adopt a Pet" initiative, which has rehomed over 200 animals since 2021.</w:t>
      </w:r>
    </w:p>
    <w:bookmarkEnd w:id="27"/>
    <w:bookmarkStart w:id="28" w:name="languages"/>
    <w:p>
      <w:pPr>
        <w:pStyle w:val="Heading2"/>
      </w:pPr>
      <w:r>
        <w:t xml:space="preserve">Languages</w:t>
      </w:r>
    </w:p>
    <w:p>
      <w:pPr>
        <w:pStyle w:val="FirstParagraph"/>
      </w:pPr>
      <w:r>
        <w:t xml:space="preserve">Kazakh (Native), Russian (Fluent), English (Proficient).</w:t>
      </w:r>
    </w:p>
    <w:bookmarkEnd w:id="28"/>
    <w:bookmarkStart w:id="29" w:name="references"/>
    <w:p>
      <w:pPr>
        <w:pStyle w:val="Heading2"/>
      </w:pPr>
      <w:r>
        <w:t xml:space="preserve">References</w:t>
      </w:r>
    </w:p>
    <w:p>
      <w:pPr>
        <w:pStyle w:val="FirstParagraph"/>
      </w:pPr>
      <w:r>
        <w:t xml:space="preserve">Available upon request. Contact Aigul Kairatova at aigul.vet@gmail.com or +7 700 123 4567.</w:t>
      </w:r>
    </w:p>
    <w:p>
      <w:pPr>
        <w:pStyle w:val="BodyText"/>
      </w:pPr>
      <w:r>
        <w:t xml:space="preserve">This resume is tailored for Veterinarian roles in Kazakhstan Almaty, emphasizing local expertise and commitment to animal health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Kazakhstan Almaty</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