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veterinarian-resume"/>
    <w:p>
      <w:pPr>
        <w:pStyle w:val="Heading1"/>
      </w:pPr>
      <w:r>
        <w:t xml:space="preserve">Veterinarian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Al-Farhan</w:t>
      </w:r>
    </w:p>
    <w:p>
      <w:pPr>
        <w:pStyle w:val="BodyText"/>
      </w:pPr>
      <w:r>
        <w:rPr>
          <w:bCs/>
          <w:b/>
        </w:rPr>
        <w:t xml:space="preserve">Email:</w:t>
      </w:r>
      <w:r>
        <w:t xml:space="preserve"> </w:t>
      </w:r>
      <w:r>
        <w:t xml:space="preserve">amina.al-farhan@vetsa.com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passionate Veterinarian with over a decade of experience in clinical practice, animal welfare, and public health initiatives. Specialized in treating both domestic and exotic animals, with a strong focus on improving veterinary care standards in Saudi Arabia Riyadh. Proficient in managing large animal populations, including camels and livestock, which are integral to the region's economy. Committed to promoting zoonotic disease prevention and enhancing community awareness of animal health through innovative programs tailored for the unique challenges of Riyadh's environment.</w:t>
      </w:r>
    </w:p>
    <w:p>
      <w:pPr>
        <w:pStyle w:val="BodyText"/>
      </w:pPr>
      <w:r>
        <w:t xml:space="preserve">As a Veterinarian in Saudi Arabia Riyadh, I have consistently emphasized the importance of cultural sensitivity and collaboration with local authorities to ensure compliance with national regulations. My work has been instrumental in advancing veterinary education and fostering partnerships between private clinics, government agencies, and international organizations to address emerging health threats.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(BVM)</w:t>
      </w:r>
      <w:r>
        <w:t xml:space="preserve">, College of Veterinary Medicine, King Saud University, Riyadh (2008–2013)</w:t>
      </w:r>
    </w:p>
    <w:p>
      <w:pPr>
        <w:numPr>
          <w:ilvl w:val="0"/>
          <w:numId w:val="1001"/>
        </w:numPr>
        <w:pStyle w:val="Compact"/>
      </w:pPr>
      <w:r>
        <w:rPr>
          <w:bCs/>
          <w:b/>
        </w:rPr>
        <w:t xml:space="preserve">MSc in Animal Health and Disease Control</w:t>
      </w:r>
      <w:r>
        <w:t xml:space="preserve">, University of Edinburgh, UK (2014–2016)</w:t>
      </w:r>
    </w:p>
    <w:p>
      <w:pPr>
        <w:numPr>
          <w:ilvl w:val="0"/>
          <w:numId w:val="1001"/>
        </w:numPr>
        <w:pStyle w:val="Compact"/>
      </w:pPr>
      <w:r>
        <w:rPr>
          <w:bCs/>
          <w:b/>
        </w:rPr>
        <w:t xml:space="preserve">Postgraduate Certificate in Wildlife Conservation</w:t>
      </w:r>
      <w:r>
        <w:t xml:space="preserve">, Oxford Brookes University, UK (2017)</w:t>
      </w:r>
    </w:p>
    <w:bookmarkEnd w:id="22"/>
    <w:bookmarkStart w:id="26" w:name="work-experience"/>
    <w:p>
      <w:pPr>
        <w:pStyle w:val="Heading2"/>
      </w:pPr>
      <w:r>
        <w:t xml:space="preserve">Work Experience</w:t>
      </w:r>
    </w:p>
    <w:bookmarkStart w:id="23" w:name="veterinary-consultant-clinic-director"/>
    <w:p>
      <w:pPr>
        <w:pStyle w:val="Heading3"/>
      </w:pPr>
      <w:r>
        <w:t xml:space="preserve">Veterinary Consultant &amp; Clinic Director</w:t>
      </w:r>
    </w:p>
    <w:p>
      <w:pPr>
        <w:pStyle w:val="FirstParagraph"/>
      </w:pPr>
      <w:r>
        <w:rPr>
          <w:iCs/>
          <w:i/>
        </w:rPr>
        <w:t xml:space="preserve">Riyadh Animal Health Solutions, Riyadh, Saudi Arabia</w:t>
      </w:r>
      <w:r>
        <w:t xml:space="preserve"> </w:t>
      </w:r>
      <w:r>
        <w:t xml:space="preserve">| 2018–Present</w:t>
      </w:r>
    </w:p>
    <w:p>
      <w:pPr>
        <w:numPr>
          <w:ilvl w:val="0"/>
          <w:numId w:val="1002"/>
        </w:numPr>
        <w:pStyle w:val="Compact"/>
      </w:pPr>
      <w:r>
        <w:t xml:space="preserve">Managed a team of 15 veterinarians and technicians to provide comprehensive care for over 5,000 animals annually, including dogs, cats, birds, and livestock.</w:t>
      </w:r>
    </w:p>
    <w:p>
      <w:pPr>
        <w:numPr>
          <w:ilvl w:val="0"/>
          <w:numId w:val="1002"/>
        </w:numPr>
        <w:pStyle w:val="Compact"/>
      </w:pPr>
      <w:r>
        <w:t xml:space="preserve">Developed and implemented a regional zoonotic disease surveillance program in collaboration with the Saudi Ministry of Environment, Water and Agriculture (MEWA), reducing rabies incidence by 35% in Riyadh.</w:t>
      </w:r>
    </w:p>
    <w:p>
      <w:pPr>
        <w:numPr>
          <w:ilvl w:val="0"/>
          <w:numId w:val="1002"/>
        </w:numPr>
        <w:pStyle w:val="Compact"/>
      </w:pPr>
      <w:r>
        <w:t xml:space="preserve">Established partnerships with local universities to create internships for veterinary students, fostering talent development in Saudi Arabia Riyadh.</w:t>
      </w:r>
    </w:p>
    <w:p>
      <w:pPr>
        <w:numPr>
          <w:ilvl w:val="0"/>
          <w:numId w:val="1002"/>
        </w:numPr>
        <w:pStyle w:val="Compact"/>
      </w:pPr>
      <w:r>
        <w:t xml:space="preserve">Directed emergency response teams during outbreaks of foot-and-mouth disease, ensuring rapid containment and minimizing economic losses for farmers.</w:t>
      </w:r>
    </w:p>
    <w:bookmarkEnd w:id="23"/>
    <w:bookmarkStart w:id="24" w:name="veterinary-surgeon"/>
    <w:p>
      <w:pPr>
        <w:pStyle w:val="Heading3"/>
      </w:pPr>
      <w:r>
        <w:t xml:space="preserve">Veterinary Surgeon</w:t>
      </w:r>
    </w:p>
    <w:p>
      <w:pPr>
        <w:pStyle w:val="FirstParagraph"/>
      </w:pPr>
      <w:r>
        <w:rPr>
          <w:iCs/>
          <w:i/>
        </w:rPr>
        <w:t xml:space="preserve">Riyadh General Hospital Animal Unit, Riyadh, Saudi Arabia</w:t>
      </w:r>
      <w:r>
        <w:t xml:space="preserve"> </w:t>
      </w:r>
      <w:r>
        <w:t xml:space="preserve">| 2014–2018</w:t>
      </w:r>
    </w:p>
    <w:p>
      <w:pPr>
        <w:numPr>
          <w:ilvl w:val="0"/>
          <w:numId w:val="1003"/>
        </w:numPr>
        <w:pStyle w:val="Compact"/>
      </w:pPr>
      <w:r>
        <w:t xml:space="preserve">Performing complex surgical procedures on large animals, including caesarean sections and trauma repairs, with a 95% success rate.</w:t>
      </w:r>
    </w:p>
    <w:p>
      <w:pPr>
        <w:numPr>
          <w:ilvl w:val="0"/>
          <w:numId w:val="1003"/>
        </w:numPr>
        <w:pStyle w:val="Compact"/>
      </w:pPr>
      <w:r>
        <w:t xml:space="preserve">Contributed to the design of a mobile veterinary clinic that provided services to rural areas in Riyadh, improving access to care for underserved communities.</w:t>
      </w:r>
    </w:p>
    <w:p>
      <w:pPr>
        <w:numPr>
          <w:ilvl w:val="0"/>
          <w:numId w:val="1003"/>
        </w:numPr>
        <w:pStyle w:val="Compact"/>
      </w:pPr>
      <w:r>
        <w:t xml:space="preserve">Published research on camel health management in the *Saudi Journal of Veterinary Science*, highlighting best practices for desert animal care.</w:t>
      </w:r>
    </w:p>
    <w:bookmarkEnd w:id="24"/>
    <w:bookmarkStart w:id="25" w:name="research-assistant"/>
    <w:p>
      <w:pPr>
        <w:pStyle w:val="Heading3"/>
      </w:pPr>
      <w:r>
        <w:t xml:space="preserve">Research Assistant</w:t>
      </w:r>
    </w:p>
    <w:p>
      <w:pPr>
        <w:pStyle w:val="FirstParagraph"/>
      </w:pPr>
      <w:r>
        <w:rPr>
          <w:iCs/>
          <w:i/>
        </w:rPr>
        <w:t xml:space="preserve">King Saud University, Riyadh, Saudi Arabia</w:t>
      </w:r>
      <w:r>
        <w:t xml:space="preserve"> </w:t>
      </w:r>
      <w:r>
        <w:t xml:space="preserve">| 2012–2014</w:t>
      </w:r>
    </w:p>
    <w:p>
      <w:pPr>
        <w:numPr>
          <w:ilvl w:val="0"/>
          <w:numId w:val="1004"/>
        </w:numPr>
        <w:pStyle w:val="Compact"/>
      </w:pPr>
      <w:r>
        <w:t xml:space="preserve">Conducted studies on the genetic diversity of local sheep breeds to support breeding programs for improved livestock resilience.</w:t>
      </w:r>
    </w:p>
    <w:p>
      <w:pPr>
        <w:numPr>
          <w:ilvl w:val="0"/>
          <w:numId w:val="1004"/>
        </w:numPr>
        <w:pStyle w:val="Compact"/>
      </w:pPr>
      <w:r>
        <w:t xml:space="preserve">Collaborated with international teams to analyze the impact of climate change on vector-borne diseases in Riyadh’s arid ecosystem.</w:t>
      </w:r>
    </w:p>
    <w:bookmarkEnd w:id="25"/>
    <w:bookmarkEnd w:id="26"/>
    <w:bookmarkStart w:id="27" w:name="skills"/>
    <w:p>
      <w:pPr>
        <w:pStyle w:val="Heading2"/>
      </w:pPr>
      <w:r>
        <w:t xml:space="preserve">Skills</w:t>
      </w:r>
    </w:p>
    <w:p>
      <w:pPr>
        <w:numPr>
          <w:ilvl w:val="0"/>
          <w:numId w:val="1005"/>
        </w:numPr>
        <w:pStyle w:val="Compact"/>
      </w:pPr>
      <w:r>
        <w:rPr>
          <w:bCs/>
          <w:b/>
        </w:rPr>
        <w:t xml:space="preserve">Expertise in Large Animal Medicine:</w:t>
      </w:r>
      <w:r>
        <w:t xml:space="preserve"> </w:t>
      </w:r>
      <w:r>
        <w:t xml:space="preserve">Proficient in diagnosing and treating camels, cattle, and goats, which are prevalent in Saudi Arabia Riyadh.</w:t>
      </w:r>
    </w:p>
    <w:p>
      <w:pPr>
        <w:numPr>
          <w:ilvl w:val="0"/>
          <w:numId w:val="1005"/>
        </w:numPr>
        <w:pStyle w:val="Compact"/>
      </w:pPr>
      <w:r>
        <w:rPr>
          <w:bCs/>
          <w:b/>
        </w:rPr>
        <w:t xml:space="preserve">Disease Surveillance:</w:t>
      </w:r>
      <w:r>
        <w:t xml:space="preserve"> </w:t>
      </w:r>
      <w:r>
        <w:t xml:space="preserve">Skilled in identifying and mitigating outbreaks of diseases like brucellosis and bovine tuberculosis.</w:t>
      </w:r>
    </w:p>
    <w:p>
      <w:pPr>
        <w:numPr>
          <w:ilvl w:val="0"/>
          <w:numId w:val="1005"/>
        </w:numPr>
        <w:pStyle w:val="Compact"/>
      </w:pPr>
      <w:r>
        <w:rPr>
          <w:bCs/>
          <w:b/>
        </w:rPr>
        <w:t xml:space="preserve">Public Health Advocacy:</w:t>
      </w:r>
      <w:r>
        <w:t xml:space="preserve"> </w:t>
      </w:r>
      <w:r>
        <w:t xml:space="preserve">Experienced in organizing community workshops on pet ownership responsibilities and zoonotic disease prevention.</w:t>
      </w:r>
    </w:p>
    <w:p>
      <w:pPr>
        <w:numPr>
          <w:ilvl w:val="0"/>
          <w:numId w:val="1005"/>
        </w:numPr>
        <w:pStyle w:val="Compact"/>
      </w:pPr>
      <w:r>
        <w:rPr>
          <w:bCs/>
          <w:b/>
        </w:rPr>
        <w:t xml:space="preserve">Technical Proficiency:</w:t>
      </w:r>
      <w:r>
        <w:t xml:space="preserve"> </w:t>
      </w:r>
      <w:r>
        <w:t xml:space="preserve">Adept in using diagnostic tools such as ultrasound, endoscopy, and laboratory equipment for accurate diagnoses.</w:t>
      </w:r>
    </w:p>
    <w:p>
      <w:pPr>
        <w:numPr>
          <w:ilvl w:val="0"/>
          <w:numId w:val="1005"/>
        </w:numPr>
        <w:pStyle w:val="Compact"/>
      </w:pPr>
      <w:r>
        <w:rPr>
          <w:bCs/>
          <w:b/>
        </w:rPr>
        <w:t xml:space="preserve">Cultural Competence:</w:t>
      </w:r>
      <w:r>
        <w:t xml:space="preserve"> </w:t>
      </w:r>
      <w:r>
        <w:t xml:space="preserve">Understanding of Saudi Arabia’s cultural norms and practices regarding animal care, including Islamic guidelines on livestock management.</w:t>
      </w:r>
    </w:p>
    <w:bookmarkEnd w:id="27"/>
    <w:bookmarkStart w:id="28" w:name="certifications"/>
    <w:p>
      <w:pPr>
        <w:pStyle w:val="Heading2"/>
      </w:pPr>
      <w:r>
        <w:t xml:space="preserve">Certifications</w:t>
      </w:r>
    </w:p>
    <w:p>
      <w:pPr>
        <w:numPr>
          <w:ilvl w:val="0"/>
          <w:numId w:val="1006"/>
        </w:numPr>
        <w:pStyle w:val="Compact"/>
      </w:pPr>
      <w:r>
        <w:t xml:space="preserve">Saudi Veterinary Council (SVC) Certification (2013)</w:t>
      </w:r>
    </w:p>
    <w:p>
      <w:pPr>
        <w:numPr>
          <w:ilvl w:val="0"/>
          <w:numId w:val="1006"/>
        </w:numPr>
        <w:pStyle w:val="Compact"/>
      </w:pPr>
      <w:r>
        <w:t xml:space="preserve">International Society for Animal Health and Welfare (ISAHW) Advanced Practice Certificate (2017)</w:t>
      </w:r>
    </w:p>
    <w:p>
      <w:pPr>
        <w:numPr>
          <w:ilvl w:val="0"/>
          <w:numId w:val="1006"/>
        </w:numPr>
        <w:pStyle w:val="Compact"/>
      </w:pPr>
      <w:r>
        <w:t xml:space="preserve">First Aid and Emergency Response Training, Riyadh Red Crescent Society (2019)</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29"/>
    <w:bookmarkStart w:id="32" w:name="projects-volunteer-work"/>
    <w:p>
      <w:pPr>
        <w:pStyle w:val="Heading2"/>
      </w:pPr>
      <w:r>
        <w:t xml:space="preserve">Projects &amp; Volunteer Work</w:t>
      </w:r>
    </w:p>
    <w:bookmarkStart w:id="30" w:name="riyadh-animal-welfare-initiative"/>
    <w:p>
      <w:pPr>
        <w:pStyle w:val="Heading3"/>
      </w:pPr>
      <w:r>
        <w:t xml:space="preserve">Riyadh Animal Welfare Initiative</w:t>
      </w:r>
    </w:p>
    <w:p>
      <w:pPr>
        <w:pStyle w:val="FirstParagraph"/>
      </w:pPr>
      <w:r>
        <w:rPr>
          <w:iCs/>
          <w:i/>
        </w:rPr>
        <w:t xml:space="preserve">Volunteer Veterinarian</w:t>
      </w:r>
      <w:r>
        <w:t xml:space="preserve"> </w:t>
      </w:r>
      <w:r>
        <w:t xml:space="preserve">| 2019–Present</w:t>
      </w:r>
    </w:p>
    <w:p>
      <w:pPr>
        <w:numPr>
          <w:ilvl w:val="0"/>
          <w:numId w:val="1008"/>
        </w:numPr>
        <w:pStyle w:val="Compact"/>
      </w:pPr>
      <w:r>
        <w:t xml:space="preserve">Organized spay/neuter campaigns to control stray animal populations, benefiting over 2,000 animals in Riyadh.</w:t>
      </w:r>
    </w:p>
    <w:p>
      <w:pPr>
        <w:numPr>
          <w:ilvl w:val="0"/>
          <w:numId w:val="1008"/>
        </w:numPr>
        <w:pStyle w:val="Compact"/>
      </w:pPr>
      <w:r>
        <w:t xml:space="preserve">Provided free veterinary check-ups for low-income families, promoting equitable access to care in Saudi Arabia Riyadh.</w:t>
      </w:r>
    </w:p>
    <w:bookmarkEnd w:id="30"/>
    <w:bookmarkStart w:id="31" w:name="national-livestock-health-survey"/>
    <w:p>
      <w:pPr>
        <w:pStyle w:val="Heading3"/>
      </w:pPr>
      <w:r>
        <w:t xml:space="preserve">National Livestock Health Survey</w:t>
      </w:r>
    </w:p>
    <w:p>
      <w:pPr>
        <w:pStyle w:val="FirstParagraph"/>
      </w:pPr>
      <w:r>
        <w:rPr>
          <w:iCs/>
          <w:i/>
        </w:rPr>
        <w:t xml:space="preserve">Lead Researcher</w:t>
      </w:r>
      <w:r>
        <w:t xml:space="preserve"> </w:t>
      </w:r>
      <w:r>
        <w:t xml:space="preserve">| 2021–2022</w:t>
      </w:r>
    </w:p>
    <w:p>
      <w:pPr>
        <w:numPr>
          <w:ilvl w:val="0"/>
          <w:numId w:val="1009"/>
        </w:numPr>
        <w:pStyle w:val="Compact"/>
      </w:pPr>
      <w:r>
        <w:t xml:space="preserve">Collaborated with the Ministry of Agriculture to assess the health status of livestock across Riyadh’s agricultural zones.</w:t>
      </w:r>
    </w:p>
    <w:p>
      <w:pPr>
        <w:numPr>
          <w:ilvl w:val="0"/>
          <w:numId w:val="1009"/>
        </w:numPr>
        <w:pStyle w:val="Compact"/>
      </w:pPr>
      <w:r>
        <w:t xml:space="preserve">Published a report recommending policy changes to improve vaccination coverage and reduce disease transmission.</w:t>
      </w:r>
    </w:p>
    <w:bookmarkEnd w:id="31"/>
    <w:bookmarkEnd w:id="32"/>
    <w:bookmarkStart w:id="33" w:name="references"/>
    <w:p>
      <w:pPr>
        <w:pStyle w:val="Heading2"/>
      </w:pPr>
      <w:r>
        <w:t xml:space="preserve">References</w:t>
      </w:r>
    </w:p>
    <w:p>
      <w:pPr>
        <w:pStyle w:val="FirstParagraph"/>
      </w:pPr>
      <w:r>
        <w:t xml:space="preserve">Available upon request. Please contact Dr. Amina Al-Farhan at amina.al-farhan@vetsa.com for references from the Saudi Ministry of Environment, Water and Agriculture and leading veterinary institutions in Riyadh.</w:t>
      </w:r>
    </w:p>
    <w:bookmarkEnd w:id="33"/>
    <w:p>
      <w:pPr>
        <w:pStyle w:val="BodyText"/>
      </w:pPr>
      <w:r>
        <w:t xml:space="preserve">This resume is tailored for a Veterinarian seeking opportunities in Saudi Arabia Riyadh. It highlights expertise, experience, and cultural alignment with the region’s unique veterinary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Saudi Arabia Riyadh</dc:title>
  <dc:creator/>
  <dc:language>en</dc:language>
  <cp:keywords/>
  <dcterms:created xsi:type="dcterms:W3CDTF">2025-12-11T02:08:04Z</dcterms:created>
  <dcterms:modified xsi:type="dcterms:W3CDTF">2025-12-11T02:08:04Z</dcterms:modified>
</cp:coreProperties>
</file>

<file path=docProps/custom.xml><?xml version="1.0" encoding="utf-8"?>
<Properties xmlns="http://schemas.openxmlformats.org/officeDocument/2006/custom-properties" xmlns:vt="http://schemas.openxmlformats.org/officeDocument/2006/docPropsVTypes"/>
</file>