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Sudan</w:t>
      </w:r>
      <w:r>
        <w:t xml:space="preserve"> </w:t>
      </w:r>
      <w:r>
        <w:t xml:space="preserve">Khartoum</w:t>
      </w:r>
    </w:p>
    <w:bookmarkStart w:id="34" w:name="veterinarian-resume"/>
    <w:p>
      <w:pPr>
        <w:pStyle w:val="Heading1"/>
      </w:pPr>
      <w: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Khalid</w:t>
      </w:r>
      <w:r>
        <w:br/>
      </w:r>
      <w:r>
        <w:rPr>
          <w:bCs/>
          <w:b/>
        </w:rPr>
        <w:t xml:space="preserve">Email:</w:t>
      </w:r>
      <w:r>
        <w:t xml:space="preserve"> </w:t>
      </w:r>
      <w:r>
        <w:t xml:space="preserve">amina.khalid@vetsudan.org</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objective"/>
    <w:p>
      <w:pPr>
        <w:pStyle w:val="Heading2"/>
      </w:pPr>
      <w:r>
        <w:t xml:space="preserve">Objective</w:t>
      </w:r>
    </w:p>
    <w:p>
      <w:pPr>
        <w:pStyle w:val="FirstParagraph"/>
      </w:pPr>
      <w:r>
        <w:t xml:space="preserve">A dedicated and passionate Veterinarian with over a decade of experience in animal health and disease prevention, seeking to contribute expertise in Sudan Khartoum. Committed to improving livestock welfare, promoting community health programs, and advancing veterinary care in the region. A strong advocate for sustainable agricultural practices and animal disease control tailored to the unique challenges faced by Sudan's rural and urban populations.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(BVM)</w:t>
      </w:r>
      <w:r>
        <w:t xml:space="preserve">, University of Khartoum, Sudan (2010–2015)</w:t>
      </w:r>
    </w:p>
    <w:p>
      <w:pPr>
        <w:numPr>
          <w:ilvl w:val="0"/>
          <w:numId w:val="1001"/>
        </w:numPr>
        <w:pStyle w:val="Compact"/>
      </w:pPr>
      <w:r>
        <w:rPr>
          <w:bCs/>
          <w:b/>
        </w:rPr>
        <w:t xml:space="preserve">MSc in Animal Health and Disease Control</w:t>
      </w:r>
      <w:r>
        <w:t xml:space="preserve">, Cairo University, Egypt (2016–2018)</w:t>
      </w:r>
    </w:p>
    <w:p>
      <w:pPr>
        <w:numPr>
          <w:ilvl w:val="0"/>
          <w:numId w:val="1001"/>
        </w:numPr>
        <w:pStyle w:val="Compact"/>
      </w:pPr>
      <w:r>
        <w:rPr>
          <w:bCs/>
          <w:b/>
        </w:rPr>
        <w:t xml:space="preserve">Postgraduate Diploma in Tropical Veterinary Medicine</w:t>
      </w:r>
      <w:r>
        <w:t xml:space="preserve">, Faculty of Veterinary Medicine, Sudan (2019)</w:t>
      </w:r>
    </w:p>
    <w:bookmarkEnd w:id="22"/>
    <w:bookmarkStart w:id="26" w:name="professional-experience"/>
    <w:p>
      <w:pPr>
        <w:pStyle w:val="Heading2"/>
      </w:pPr>
      <w:r>
        <w:t xml:space="preserve">Professional Experience</w:t>
      </w:r>
    </w:p>
    <w:bookmarkStart w:id="23" w:name="veterinary-officer"/>
    <w:p>
      <w:pPr>
        <w:pStyle w:val="Heading3"/>
      </w:pPr>
      <w:r>
        <w:t xml:space="preserve">Veterinary Officer</w:t>
      </w:r>
    </w:p>
    <w:p>
      <w:pPr>
        <w:pStyle w:val="FirstParagraph"/>
      </w:pPr>
      <w:r>
        <w:rPr>
          <w:iCs/>
          <w:i/>
        </w:rPr>
        <w:t xml:space="preserve">Khartoum State Ministry of Agriculture and Animal Resources, Sudan (2018–Present)</w:t>
      </w:r>
    </w:p>
    <w:p>
      <w:pPr>
        <w:numPr>
          <w:ilvl w:val="0"/>
          <w:numId w:val="1002"/>
        </w:numPr>
        <w:pStyle w:val="Compact"/>
      </w:pPr>
      <w:r>
        <w:t xml:space="preserve">Managed large-scale vaccination campaigns for livestock, targeting foot-and-mouth disease and rabies in Khartoum’s rural areas.</w:t>
      </w:r>
    </w:p>
    <w:p>
      <w:pPr>
        <w:numPr>
          <w:ilvl w:val="0"/>
          <w:numId w:val="1002"/>
        </w:numPr>
        <w:pStyle w:val="Compact"/>
      </w:pPr>
      <w:r>
        <w:t xml:space="preserve">Collaborated with local communities to implement disease surveillance programs, ensuring early detection of outbreaks in Sudan’s agricultural zones.</w:t>
      </w:r>
    </w:p>
    <w:p>
      <w:pPr>
        <w:numPr>
          <w:ilvl w:val="0"/>
          <w:numId w:val="1002"/>
        </w:numPr>
        <w:pStyle w:val="Compact"/>
      </w:pPr>
      <w:r>
        <w:t xml:space="preserve">Provided technical support to farmers on animal nutrition and parasitic infection control, improving productivity in Sudan Khartoum.</w:t>
      </w:r>
    </w:p>
    <w:p>
      <w:pPr>
        <w:numPr>
          <w:ilvl w:val="0"/>
          <w:numId w:val="1002"/>
        </w:numPr>
        <w:pStyle w:val="Compact"/>
      </w:pPr>
      <w:r>
        <w:t xml:space="preserve">Conducted mobile veterinary clinics across Khartoum, offering free check-ups and treatments for underserved populations.</w:t>
      </w:r>
    </w:p>
    <w:p>
      <w:pPr>
        <w:numPr>
          <w:ilvl w:val="0"/>
          <w:numId w:val="1002"/>
        </w:numPr>
        <w:pStyle w:val="Compact"/>
      </w:pPr>
      <w:r>
        <w:t xml:space="preserve">Published research on zoonotic diseases in Sudan, emphasizing the link between animal health and human well-being.</w:t>
      </w:r>
    </w:p>
    <w:bookmarkEnd w:id="23"/>
    <w:bookmarkStart w:id="24" w:name="veterinary-consultant"/>
    <w:p>
      <w:pPr>
        <w:pStyle w:val="Heading3"/>
      </w:pPr>
      <w:r>
        <w:t xml:space="preserve">Veterinary Consultant</w:t>
      </w:r>
    </w:p>
    <w:p>
      <w:pPr>
        <w:pStyle w:val="FirstParagraph"/>
      </w:pPr>
      <w:r>
        <w:rPr>
          <w:iCs/>
          <w:i/>
        </w:rPr>
        <w:t xml:space="preserve">Khartoum Private Veterinary Clinic, Sudan (2015–2018)</w:t>
      </w:r>
    </w:p>
    <w:p>
      <w:pPr>
        <w:numPr>
          <w:ilvl w:val="0"/>
          <w:numId w:val="1003"/>
        </w:numPr>
        <w:pStyle w:val="Compact"/>
      </w:pPr>
      <w:r>
        <w:t xml:space="preserve">Diagnosed and treated a wide range of animal health issues, including infectious diseases and surgical conditions.</w:t>
      </w:r>
    </w:p>
    <w:p>
      <w:pPr>
        <w:numPr>
          <w:ilvl w:val="0"/>
          <w:numId w:val="1003"/>
        </w:numPr>
        <w:pStyle w:val="Compact"/>
      </w:pPr>
      <w:r>
        <w:t xml:space="preserve">Developed educational materials on pet care for Khartoum’s urban residents, focusing on responsible pet ownership.</w:t>
      </w:r>
    </w:p>
    <w:p>
      <w:pPr>
        <w:numPr>
          <w:ilvl w:val="0"/>
          <w:numId w:val="1003"/>
        </w:numPr>
        <w:pStyle w:val="Compact"/>
      </w:pPr>
      <w:r>
        <w:t xml:space="preserve">Trained local veterinary students in clinical procedures, fostering the next generation of veterinarians in Sudan.</w:t>
      </w:r>
    </w:p>
    <w:p>
      <w:pPr>
        <w:numPr>
          <w:ilvl w:val="0"/>
          <w:numId w:val="1003"/>
        </w:numPr>
        <w:pStyle w:val="Compact"/>
      </w:pPr>
      <w:r>
        <w:t xml:space="preserve">Participated in cross-border collaborations with neighboring countries to address transboundary animal diseases affecting Sudan Khartoum.</w:t>
      </w:r>
    </w:p>
    <w:bookmarkEnd w:id="24"/>
    <w:bookmarkStart w:id="25" w:name="research-assistant"/>
    <w:p>
      <w:pPr>
        <w:pStyle w:val="Heading3"/>
      </w:pPr>
      <w:r>
        <w:t xml:space="preserve">Research Assistant</w:t>
      </w:r>
    </w:p>
    <w:p>
      <w:pPr>
        <w:pStyle w:val="FirstParagraph"/>
      </w:pPr>
      <w:r>
        <w:rPr>
          <w:iCs/>
          <w:i/>
        </w:rPr>
        <w:t xml:space="preserve">National Animal Health Research Institute, Sudan (2014–2015)</w:t>
      </w:r>
    </w:p>
    <w:p>
      <w:pPr>
        <w:numPr>
          <w:ilvl w:val="0"/>
          <w:numId w:val="1004"/>
        </w:numPr>
        <w:pStyle w:val="Compact"/>
      </w:pPr>
      <w:r>
        <w:t xml:space="preserve">Conducted field studies on parasitic infections in livestock, contributing to a national database on animal health in Sudan.</w:t>
      </w:r>
    </w:p>
    <w:p>
      <w:pPr>
        <w:numPr>
          <w:ilvl w:val="0"/>
          <w:numId w:val="1004"/>
        </w:numPr>
        <w:pStyle w:val="Compact"/>
      </w:pPr>
      <w:r>
        <w:t xml:space="preserve">Supported the development of diagnostic protocols for emerging diseases in Khartoum’s agricultural sector.</w:t>
      </w:r>
    </w:p>
    <w:bookmarkEnd w:id="25"/>
    <w:bookmarkEnd w:id="26"/>
    <w:bookmarkStart w:id="27" w:name="skills"/>
    <w:p>
      <w:pPr>
        <w:pStyle w:val="Heading2"/>
      </w:pPr>
      <w:r>
        <w:t xml:space="preserve">Skills</w:t>
      </w:r>
    </w:p>
    <w:p>
      <w:pPr>
        <w:numPr>
          <w:ilvl w:val="0"/>
          <w:numId w:val="1005"/>
        </w:numPr>
        <w:pStyle w:val="Compact"/>
      </w:pPr>
      <w:r>
        <w:t xml:space="preserve">Expertise in diagnosing and treating animal diseases, with a focus on tropical veterinary medicine.</w:t>
      </w:r>
    </w:p>
    <w:p>
      <w:pPr>
        <w:numPr>
          <w:ilvl w:val="0"/>
          <w:numId w:val="1005"/>
        </w:numPr>
        <w:pStyle w:val="Compact"/>
      </w:pPr>
      <w:r>
        <w:t xml:space="preserve">Strong knowledge of Sudanese livestock species (cattle, goats, sheep) and their health challenges.</w:t>
      </w:r>
    </w:p>
    <w:p>
      <w:pPr>
        <w:numPr>
          <w:ilvl w:val="0"/>
          <w:numId w:val="1005"/>
        </w:numPr>
        <w:pStyle w:val="Compact"/>
      </w:pPr>
      <w:r>
        <w:t xml:space="preserve">Familiarity with local farming practices and the socio-economic impact of animal health on communities in Khartoum.</w:t>
      </w:r>
    </w:p>
    <w:p>
      <w:pPr>
        <w:numPr>
          <w:ilvl w:val="0"/>
          <w:numId w:val="1005"/>
        </w:numPr>
        <w:pStyle w:val="Compact"/>
      </w:pPr>
      <w:r>
        <w:t xml:space="preserve">Fluent in Arabic and English, with basic proficiency in French (useful for regional collaborations).</w:t>
      </w:r>
    </w:p>
    <w:p>
      <w:pPr>
        <w:numPr>
          <w:ilvl w:val="0"/>
          <w:numId w:val="1005"/>
        </w:numPr>
        <w:pStyle w:val="Compact"/>
      </w:pPr>
      <w:r>
        <w:t xml:space="preserve">Skilled in using veterinary software for record-keeping and disease tracking.</w:t>
      </w:r>
    </w:p>
    <w:p>
      <w:pPr>
        <w:numPr>
          <w:ilvl w:val="0"/>
          <w:numId w:val="1005"/>
        </w:numPr>
        <w:pStyle w:val="Compact"/>
      </w:pPr>
      <w:r>
        <w:t xml:space="preserve">Adept at public speaking and community engagement, particularly through workshops on animal welfare in Sudan.</w:t>
      </w:r>
    </w:p>
    <w:bookmarkEnd w:id="27"/>
    <w:bookmarkStart w:id="28" w:name="certifications"/>
    <w:p>
      <w:pPr>
        <w:pStyle w:val="Heading2"/>
      </w:pPr>
      <w:r>
        <w:t xml:space="preserve">Certifications</w:t>
      </w:r>
    </w:p>
    <w:p>
      <w:pPr>
        <w:numPr>
          <w:ilvl w:val="0"/>
          <w:numId w:val="1006"/>
        </w:numPr>
        <w:pStyle w:val="Compact"/>
      </w:pPr>
      <w:r>
        <w:rPr>
          <w:bCs/>
          <w:b/>
        </w:rPr>
        <w:t xml:space="preserve">Certificate in Zoonotic Disease Management</w:t>
      </w:r>
      <w:r>
        <w:t xml:space="preserve">, World Health Organization (WHO), 2019</w:t>
      </w:r>
    </w:p>
    <w:p>
      <w:pPr>
        <w:numPr>
          <w:ilvl w:val="0"/>
          <w:numId w:val="1006"/>
        </w:numPr>
        <w:pStyle w:val="Compact"/>
      </w:pPr>
      <w:r>
        <w:rPr>
          <w:bCs/>
          <w:b/>
        </w:rPr>
        <w:t xml:space="preserve">Advanced Veterinary First Aid Certification</w:t>
      </w:r>
      <w:r>
        <w:t xml:space="preserve">, Sudan Veterinary Association, 2017</w:t>
      </w:r>
    </w:p>
    <w:p>
      <w:pPr>
        <w:numPr>
          <w:ilvl w:val="0"/>
          <w:numId w:val="1006"/>
        </w:numPr>
        <w:pStyle w:val="Compact"/>
      </w:pPr>
      <w:r>
        <w:rPr>
          <w:bCs/>
          <w:b/>
        </w:rPr>
        <w:t xml:space="preserve">Food Safety and Animal Product Inspection Certification</w:t>
      </w:r>
      <w:r>
        <w:t xml:space="preserve">, Ministry of Agriculture, Sudan, 2016</w:t>
      </w:r>
    </w:p>
    <w:bookmarkEnd w:id="28"/>
    <w:bookmarkStart w:id="29" w:name="community-engagement-and-outreach"/>
    <w:p>
      <w:pPr>
        <w:pStyle w:val="Heading2"/>
      </w:pPr>
      <w:r>
        <w:t xml:space="preserve">Community Engagement and Outreach</w:t>
      </w:r>
    </w:p>
    <w:p>
      <w:pPr>
        <w:numPr>
          <w:ilvl w:val="0"/>
          <w:numId w:val="1007"/>
        </w:numPr>
        <w:pStyle w:val="Compact"/>
      </w:pPr>
      <w:r>
        <w:t xml:space="preserve">Volunteered with the Khartoum Animal Welfare Society to provide free spay/neuter services for stray animals.</w:t>
      </w:r>
    </w:p>
    <w:p>
      <w:pPr>
        <w:numPr>
          <w:ilvl w:val="0"/>
          <w:numId w:val="1007"/>
        </w:numPr>
        <w:pStyle w:val="Compact"/>
      </w:pPr>
      <w:r>
        <w:t xml:space="preserve">Organized annual "Health for Livestock, Health for People" seminars in Khartoum, educating farmers on disease prevention.</w:t>
      </w:r>
    </w:p>
    <w:p>
      <w:pPr>
        <w:numPr>
          <w:ilvl w:val="0"/>
          <w:numId w:val="1007"/>
        </w:numPr>
        <w:pStyle w:val="Compact"/>
      </w:pPr>
      <w:r>
        <w:t xml:space="preserve">Collaborated with NGOs to distribute veterinary supplies in conflict-affected areas of Sudan, ensuring access to care for displaced communities.</w:t>
      </w:r>
    </w:p>
    <w:bookmarkEnd w:id="29"/>
    <w:bookmarkStart w:id="30" w:name="professional-affiliations"/>
    <w:p>
      <w:pPr>
        <w:pStyle w:val="Heading2"/>
      </w:pPr>
      <w:r>
        <w:t xml:space="preserve">Professional Affiliations</w:t>
      </w:r>
    </w:p>
    <w:p>
      <w:pPr>
        <w:numPr>
          <w:ilvl w:val="0"/>
          <w:numId w:val="1008"/>
        </w:numPr>
        <w:pStyle w:val="Compact"/>
      </w:pPr>
      <w:r>
        <w:t xml:space="preserve">Sudan Veterinary Association (SVetA)</w:t>
      </w:r>
    </w:p>
    <w:p>
      <w:pPr>
        <w:numPr>
          <w:ilvl w:val="0"/>
          <w:numId w:val="1008"/>
        </w:numPr>
        <w:pStyle w:val="Compact"/>
      </w:pPr>
      <w:r>
        <w:t xml:space="preserve">African Union’s Interafrican Bureau for Animal Resources (IBAR)</w:t>
      </w:r>
    </w:p>
    <w:p>
      <w:pPr>
        <w:numPr>
          <w:ilvl w:val="0"/>
          <w:numId w:val="1008"/>
        </w:numPr>
        <w:pStyle w:val="Compact"/>
      </w:pPr>
      <w:r>
        <w:t xml:space="preserve">International Society for Companion Animal Infectious Diseases (ISCAID)</w:t>
      </w:r>
    </w:p>
    <w:bookmarkEnd w:id="30"/>
    <w:bookmarkStart w:id="31" w:name="language-proficiency"/>
    <w:p>
      <w:pPr>
        <w:pStyle w:val="Heading2"/>
      </w:pPr>
      <w:r>
        <w:t xml:space="preserve">Language Proficiency</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bookmarkEnd w:id="31"/>
    <w:bookmarkStart w:id="32" w:name="achievements"/>
    <w:p>
      <w:pPr>
        <w:pStyle w:val="Heading2"/>
      </w:pPr>
      <w:r>
        <w:t xml:space="preserve">Achievements</w:t>
      </w:r>
    </w:p>
    <w:p>
      <w:pPr>
        <w:numPr>
          <w:ilvl w:val="0"/>
          <w:numId w:val="1010"/>
        </w:numPr>
        <w:pStyle w:val="Compact"/>
      </w:pPr>
      <w:r>
        <w:t xml:space="preserve">Recognized as "Top Veterinarian in Khartoum" by the Sudan Times in 2021 for contributions to livestock health.</w:t>
      </w:r>
    </w:p>
    <w:p>
      <w:pPr>
        <w:numPr>
          <w:ilvl w:val="0"/>
          <w:numId w:val="1010"/>
        </w:numPr>
        <w:pStyle w:val="Compact"/>
      </w:pPr>
      <w:r>
        <w:t xml:space="preserve">Successful implementation of a mobile clinic program that reduced animal mortality rates by 30% in rural Khartoum.</w:t>
      </w:r>
    </w:p>
    <w:p>
      <w:pPr>
        <w:numPr>
          <w:ilvl w:val="0"/>
          <w:numId w:val="1010"/>
        </w:numPr>
        <w:pStyle w:val="Compact"/>
      </w:pPr>
      <w:r>
        <w:t xml:space="preserve">Published peer-reviewed articles on parasitic infections in Sudanese cattle, cited in international veterinary journals.</w:t>
      </w:r>
    </w:p>
    <w:bookmarkEnd w:id="32"/>
    <w:bookmarkStart w:id="33" w:name="conclusion"/>
    <w:p>
      <w:pPr>
        <w:pStyle w:val="Heading2"/>
      </w:pPr>
      <w:r>
        <w:t xml:space="preserve">Conclusion</w:t>
      </w:r>
    </w:p>
    <w:p>
      <w:pPr>
        <w:pStyle w:val="FirstParagraph"/>
      </w:pPr>
      <w:r>
        <w:t xml:space="preserve">As a Veterinarian with extensive experience in Sudan Khartoum, I am uniquely positioned to address the region’s animal health challenges. My work focuses on bridging the gap between traditional farming practices and modern veterinary care, ensuring sustainable development for both animals and communities. With a deep understanding of Sudan’s agricultural landscape and a commitment to public service, I aim to contribute meaningfully to the growth of veterinary medicine in Khartoum.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Sudan Khartoum</dc:title>
  <dc:creator/>
  <dc:language>en</dc:language>
  <cp:keywords/>
  <dcterms:created xsi:type="dcterms:W3CDTF">2026-07-23T06:59:07Z</dcterms:created>
  <dcterms:modified xsi:type="dcterms:W3CDTF">2026-07-23T06:59:07Z</dcterms:modified>
</cp:coreProperties>
</file>

<file path=docProps/custom.xml><?xml version="1.0" encoding="utf-8"?>
<Properties xmlns="http://schemas.openxmlformats.org/officeDocument/2006/custom-properties" xmlns:vt="http://schemas.openxmlformats.org/officeDocument/2006/docPropsVTypes"/>
</file>