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Indonesia</w:t>
      </w:r>
      <w:r>
        <w:t xml:space="preserve"> </w:t>
      </w:r>
      <w:r>
        <w:t xml:space="preserve">Jakarta</w:t>
      </w:r>
    </w:p>
    <w:bookmarkStart w:id="33" w:name="X3c6f3ad0f74cc0e405fa631c7c000dd40be290c"/>
    <w:p>
      <w:pPr>
        <w:pStyle w:val="Heading1"/>
      </w:pPr>
      <w:r>
        <w:t xml:space="preserve">Resume: Professional Welder in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Budi Santoso</w:t>
      </w:r>
      <w:r>
        <w:br/>
      </w:r>
      <w:r>
        <w:rPr>
          <w:bCs/>
          <w:b/>
        </w:rPr>
        <w:t xml:space="preserve">Email:</w:t>
      </w:r>
      <w:r>
        <w:t xml:space="preserve"> </w:t>
      </w:r>
      <w:r>
        <w:t xml:space="preserve">budi.santoso@example.com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p>
    <w:bookmarkEnd w:id="20"/>
    <w:bookmarkStart w:id="21" w:name="career-summary"/>
    <w:p>
      <w:pPr>
        <w:pStyle w:val="Heading2"/>
      </w:pPr>
      <w:r>
        <w:t xml:space="preserve">Career Summary</w:t>
      </w:r>
    </w:p>
    <w:p>
      <w:pPr>
        <w:pStyle w:val="FirstParagraph"/>
      </w:pPr>
      <w:r>
        <w:t xml:space="preserve">Experienced and certified Welder with over 10 years of hands-on expertise in metal fabrication, structural welding, and industrial maintenance. A dedicated professional specializing in MIG, TIG, and SMAW welding techniques. Proven track record of delivering high-quality results for projects across Indonesia Jakarta's construction, manufacturing, and automotive sectors. Committed to adhering to safety standards and industry best practices while contributing to the growth of infrastructure in Jakarta.</w:t>
      </w:r>
    </w:p>
    <w:bookmarkEnd w:id="21"/>
    <w:bookmarkStart w:id="25" w:name="work-experience"/>
    <w:p>
      <w:pPr>
        <w:pStyle w:val="Heading2"/>
      </w:pPr>
      <w:r>
        <w:t xml:space="preserve">Work Experience</w:t>
      </w:r>
    </w:p>
    <w:bookmarkStart w:id="22" w:name="jakarta-steel-works---welder"/>
    <w:p>
      <w:pPr>
        <w:pStyle w:val="Heading3"/>
      </w:pPr>
      <w:r>
        <w:rPr>
          <w:bCs/>
          <w:b/>
        </w:rPr>
        <w:t xml:space="preserve">Jakarta Steel Works - Welder</w:t>
      </w:r>
    </w:p>
    <w:p>
      <w:pPr>
        <w:pStyle w:val="FirstParagraph"/>
      </w:pPr>
      <w:r>
        <w:rPr>
          <w:iCs/>
          <w:i/>
        </w:rPr>
        <w:t xml:space="preserve">January 2018 – Present</w:t>
      </w:r>
    </w:p>
    <w:p>
      <w:pPr>
        <w:numPr>
          <w:ilvl w:val="0"/>
          <w:numId w:val="1001"/>
        </w:numPr>
        <w:pStyle w:val="Compact"/>
      </w:pPr>
      <w:r>
        <w:t xml:space="preserve">Performed MIG and TIG welding on steel structures for commercial construction projects in Jakarta, ensuring compliance with ISO 9001 standards.</w:t>
      </w:r>
    </w:p>
    <w:p>
      <w:pPr>
        <w:numPr>
          <w:ilvl w:val="0"/>
          <w:numId w:val="1001"/>
        </w:numPr>
        <w:pStyle w:val="Compact"/>
      </w:pPr>
      <w:r>
        <w:t xml:space="preserve">Collaborated with engineering teams to interpret technical drawings and specifications for complex welding tasks.</w:t>
      </w:r>
    </w:p>
    <w:p>
      <w:pPr>
        <w:numPr>
          <w:ilvl w:val="0"/>
          <w:numId w:val="1001"/>
        </w:numPr>
        <w:pStyle w:val="Compact"/>
      </w:pPr>
      <w:r>
        <w:t xml:space="preserve">Maintained a 98% project completion rate by adhering to tight deadlines and prioritizing precision in all welds.</w:t>
      </w:r>
    </w:p>
    <w:p>
      <w:pPr>
        <w:numPr>
          <w:ilvl w:val="0"/>
          <w:numId w:val="1001"/>
        </w:numPr>
        <w:pStyle w:val="Compact"/>
      </w:pPr>
      <w:r>
        <w:t xml:space="preserve">Trained 15+ junior welders in advanced techniques, improving overall productivity by 20% in the department.</w:t>
      </w:r>
    </w:p>
    <w:bookmarkEnd w:id="22"/>
    <w:bookmarkStart w:id="23" w:name="X5dfa3393369f53785f9381d664890438ddaeb62"/>
    <w:p>
      <w:pPr>
        <w:pStyle w:val="Heading3"/>
      </w:pPr>
      <w:r>
        <w:rPr>
          <w:bCs/>
          <w:b/>
        </w:rPr>
        <w:t xml:space="preserve">Indonesia Metal Fabrication - Junior Welder</w:t>
      </w:r>
    </w:p>
    <w:p>
      <w:pPr>
        <w:pStyle w:val="FirstParagraph"/>
      </w:pPr>
      <w:r>
        <w:rPr>
          <w:iCs/>
          <w:i/>
        </w:rPr>
        <w:t xml:space="preserve">June 2015 – December 2017</w:t>
      </w:r>
    </w:p>
    <w:p>
      <w:pPr>
        <w:numPr>
          <w:ilvl w:val="0"/>
          <w:numId w:val="1002"/>
        </w:numPr>
        <w:pStyle w:val="Compact"/>
      </w:pPr>
      <w:r>
        <w:t xml:space="preserve">Assisted in the fabrication of industrial machinery components, focusing on SMAW (stick welding) for heavy-duty applications.</w:t>
      </w:r>
    </w:p>
    <w:p>
      <w:pPr>
        <w:numPr>
          <w:ilvl w:val="0"/>
          <w:numId w:val="1002"/>
        </w:numPr>
        <w:pStyle w:val="Compact"/>
      </w:pPr>
      <w:r>
        <w:t xml:space="preserve">Conducted routine inspections of welding equipment to ensure safety and optimal performance in Jakarta’s humid climate.</w:t>
      </w:r>
    </w:p>
    <w:p>
      <w:pPr>
        <w:numPr>
          <w:ilvl w:val="0"/>
          <w:numId w:val="1002"/>
        </w:numPr>
        <w:pStyle w:val="Compact"/>
      </w:pPr>
      <w:r>
        <w:t xml:space="preserve">Participated in a team that completed a 500-ton steel frame project for a shipyard in Tanjung Priok, Jakarta.</w:t>
      </w:r>
    </w:p>
    <w:bookmarkEnd w:id="23"/>
    <w:bookmarkStart w:id="24" w:name="X6565a58d30db80ac6a3f9fe314caa78296839fc"/>
    <w:p>
      <w:pPr>
        <w:pStyle w:val="Heading3"/>
      </w:pPr>
      <w:r>
        <w:rPr>
          <w:bCs/>
          <w:b/>
        </w:rPr>
        <w:t xml:space="preserve">Karawang Industrial Park - Welding Technician</w:t>
      </w:r>
    </w:p>
    <w:p>
      <w:pPr>
        <w:pStyle w:val="FirstParagraph"/>
      </w:pPr>
      <w:r>
        <w:rPr>
          <w:iCs/>
          <w:i/>
        </w:rPr>
        <w:t xml:space="preserve">March 2012 – May 2015</w:t>
      </w:r>
    </w:p>
    <w:p>
      <w:pPr>
        <w:numPr>
          <w:ilvl w:val="0"/>
          <w:numId w:val="1003"/>
        </w:numPr>
        <w:pStyle w:val="Compact"/>
      </w:pPr>
      <w:r>
        <w:t xml:space="preserve">Provided on-site welding support for automotive parts manufacturing, reducing rework by 15% through precision adjustments.</w:t>
      </w:r>
    </w:p>
    <w:p>
      <w:pPr>
        <w:numPr>
          <w:ilvl w:val="0"/>
          <w:numId w:val="1003"/>
        </w:numPr>
        <w:pStyle w:val="Compact"/>
      </w:pPr>
      <w:r>
        <w:t xml:space="preserve">Ensured adherence to OSHA and local Indonesian safety regulations during all operations.</w:t>
      </w:r>
    </w:p>
    <w:p>
      <w:pPr>
        <w:numPr>
          <w:ilvl w:val="0"/>
          <w:numId w:val="1003"/>
        </w:numPr>
        <w:pStyle w:val="Compact"/>
      </w:pPr>
      <w:r>
        <w:t xml:space="preserve">Contributed to the development of a quality control checklist for welding processes, adopted company-wide in Jakarta.</w:t>
      </w:r>
    </w:p>
    <w:bookmarkEnd w:id="24"/>
    <w:bookmarkEnd w:id="25"/>
    <w:bookmarkStart w:id="28" w:name="education-certifications"/>
    <w:p>
      <w:pPr>
        <w:pStyle w:val="Heading2"/>
      </w:pPr>
      <w:r>
        <w:t xml:space="preserve">Education &amp; Certifications</w:t>
      </w:r>
    </w:p>
    <w:bookmarkStart w:id="26" w:name="diploma-in-industrial-welding"/>
    <w:p>
      <w:pPr>
        <w:pStyle w:val="Heading3"/>
      </w:pPr>
      <w:r>
        <w:rPr>
          <w:bCs/>
          <w:b/>
        </w:rPr>
        <w:t xml:space="preserve">Diploma in Industrial Welding</w:t>
      </w:r>
    </w:p>
    <w:p>
      <w:pPr>
        <w:pStyle w:val="FirstParagraph"/>
      </w:pPr>
      <w:r>
        <w:rPr>
          <w:iCs/>
          <w:i/>
        </w:rPr>
        <w:t xml:space="preserve">Jakarta Vocational Institute, Indonesia</w:t>
      </w:r>
      <w:r>
        <w:t xml:space="preserve"> </w:t>
      </w:r>
      <w:r>
        <w:t xml:space="preserve">– 2011</w:t>
      </w:r>
    </w:p>
    <w:p>
      <w:pPr>
        <w:numPr>
          <w:ilvl w:val="0"/>
          <w:numId w:val="1004"/>
        </w:numPr>
        <w:pStyle w:val="Compact"/>
      </w:pPr>
      <w:r>
        <w:t xml:space="preserve">Coursework included advanced welding techniques, metallurgy, and blueprint reading.</w:t>
      </w:r>
    </w:p>
    <w:p>
      <w:pPr>
        <w:numPr>
          <w:ilvl w:val="0"/>
          <w:numId w:val="1004"/>
        </w:numPr>
        <w:pStyle w:val="Compact"/>
      </w:pPr>
      <w:r>
        <w:t xml:space="preserve">Gained hands-on experience with state-of-the-art welding equipment in Jakarta’s industrial training centers.</w:t>
      </w:r>
    </w:p>
    <w:bookmarkEnd w:id="26"/>
    <w:bookmarkStart w:id="27" w:name="certifications"/>
    <w:p>
      <w:pPr>
        <w:pStyle w:val="Heading3"/>
      </w:pPr>
      <w:r>
        <w:rPr>
          <w:bCs/>
          <w:b/>
        </w:rPr>
        <w:t xml:space="preserve">Certifications</w:t>
      </w:r>
    </w:p>
    <w:p>
      <w:pPr>
        <w:numPr>
          <w:ilvl w:val="0"/>
          <w:numId w:val="1005"/>
        </w:numPr>
        <w:pStyle w:val="Compact"/>
      </w:pPr>
      <w:r>
        <w:t xml:space="preserve">International Welding Engineer (IWE) – AWS (American Welding Society) – 2019</w:t>
      </w:r>
    </w:p>
    <w:p>
      <w:pPr>
        <w:numPr>
          <w:ilvl w:val="0"/>
          <w:numId w:val="1005"/>
        </w:numPr>
        <w:pStyle w:val="Compact"/>
      </w:pPr>
      <w:r>
        <w:t xml:space="preserve">OHSAS 18001:2007 Certification – Indonesian Safety Standards Authority – 2020</w:t>
      </w:r>
    </w:p>
    <w:p>
      <w:pPr>
        <w:numPr>
          <w:ilvl w:val="0"/>
          <w:numId w:val="1005"/>
        </w:numPr>
        <w:pStyle w:val="Compact"/>
      </w:pPr>
      <w:r>
        <w:t xml:space="preserve">Gas Tungsten Arc Welding (GTAW) Specialization – PT. IndoWeld Training Center, Jakarta – 2017</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MIG, TIG, SMAW, FCAW welding; blueprint interpretation; metal cutting and grinding; weld inspection (using visual and ultrasonic methods).</w:t>
      </w:r>
    </w:p>
    <w:p>
      <w:pPr>
        <w:numPr>
          <w:ilvl w:val="0"/>
          <w:numId w:val="1006"/>
        </w:numPr>
        <w:pStyle w:val="Compact"/>
      </w:pPr>
      <w:r>
        <w:rPr>
          <w:bCs/>
          <w:b/>
        </w:rPr>
        <w:t xml:space="preserve">Tools &amp; Equipment:</w:t>
      </w:r>
      <w:r>
        <w:t xml:space="preserve"> </w:t>
      </w:r>
      <w:r>
        <w:t xml:space="preserve">Arc welders, plasma cutters, CNC machines; familiarity with welding automation systems.</w:t>
      </w:r>
    </w:p>
    <w:p>
      <w:pPr>
        <w:numPr>
          <w:ilvl w:val="0"/>
          <w:numId w:val="1006"/>
        </w:numPr>
        <w:pStyle w:val="Compact"/>
      </w:pPr>
      <w:r>
        <w:rPr>
          <w:bCs/>
          <w:b/>
        </w:rPr>
        <w:t xml:space="preserve">Safety &amp; Compliance:</w:t>
      </w:r>
      <w:r>
        <w:t xml:space="preserve"> </w:t>
      </w:r>
      <w:r>
        <w:t xml:space="preserve">Knowledge of OSHA standards, ISO 9001/14001, and Indonesian workplace safety regulations (UU No. 13/2003).</w:t>
      </w:r>
    </w:p>
    <w:p>
      <w:pPr>
        <w:numPr>
          <w:ilvl w:val="0"/>
          <w:numId w:val="1006"/>
        </w:numPr>
        <w:pStyle w:val="Compact"/>
      </w:pPr>
      <w:r>
        <w:rPr>
          <w:bCs/>
          <w:b/>
        </w:rPr>
        <w:t xml:space="preserve">Soft Skills:</w:t>
      </w:r>
      <w:r>
        <w:t xml:space="preserve"> </w:t>
      </w:r>
      <w:r>
        <w:t xml:space="preserve">Team collaboration, problem-solving under pressure, attention to detail.</w:t>
      </w:r>
    </w:p>
    <w:bookmarkEnd w:id="29"/>
    <w:bookmarkStart w:id="30" w:name="projects-achievements"/>
    <w:p>
      <w:pPr>
        <w:pStyle w:val="Heading2"/>
      </w:pPr>
      <w:r>
        <w:t xml:space="preserve">Projects &amp; Achievements</w:t>
      </w:r>
    </w:p>
    <w:p>
      <w:pPr>
        <w:pStyle w:val="FirstParagraph"/>
      </w:pPr>
      <w:r>
        <w:rPr>
          <w:bCs/>
          <w:b/>
        </w:rPr>
        <w:t xml:space="preserve">Jakarta Smart City Infrastructure Project (2019)</w:t>
      </w:r>
    </w:p>
    <w:p>
      <w:pPr>
        <w:numPr>
          <w:ilvl w:val="0"/>
          <w:numId w:val="1007"/>
        </w:numPr>
        <w:pStyle w:val="Compact"/>
      </w:pPr>
      <w:r>
        <w:t xml:space="preserve">Contributed to the fabrication of steel frameworks for solar-powered streetlights, supporting Jakarta’s sustainability goals.</w:t>
      </w:r>
    </w:p>
    <w:p>
      <w:pPr>
        <w:numPr>
          <w:ilvl w:val="0"/>
          <w:numId w:val="1007"/>
        </w:numPr>
        <w:pStyle w:val="Compact"/>
      </w:pPr>
      <w:r>
        <w:t xml:space="preserve">Ensured all welds met the city’s high-performance standards for durability in tropical conditions.</w:t>
      </w:r>
    </w:p>
    <w:p>
      <w:pPr>
        <w:pStyle w:val="FirstParagraph"/>
      </w:pPr>
      <w:r>
        <w:rPr>
          <w:bCs/>
          <w:b/>
        </w:rPr>
        <w:t xml:space="preserve">PT. KAI Maintenance Facility (2016)</w:t>
      </w:r>
    </w:p>
    <w:p>
      <w:pPr>
        <w:numPr>
          <w:ilvl w:val="0"/>
          <w:numId w:val="1008"/>
        </w:numPr>
        <w:pStyle w:val="Compact"/>
      </w:pPr>
      <w:r>
        <w:t xml:space="preserve">Reworked critical rail components, extending their lifespan by 30% and reducing maintenance costs for the Indonesian railway system.</w:t>
      </w:r>
    </w:p>
    <w:p>
      <w:pPr>
        <w:numPr>
          <w:ilvl w:val="0"/>
          <w:numId w:val="1008"/>
        </w:numPr>
        <w:pStyle w:val="Compact"/>
      </w:pPr>
      <w:r>
        <w:t xml:space="preserve">Collaborated with engineers to implement a preventive maintenance schedule for welding tools in Jakarta’s humid environment.</w:t>
      </w:r>
    </w:p>
    <w:p>
      <w:pPr>
        <w:pStyle w:val="FirstParagraph"/>
      </w:pPr>
      <w:r>
        <w:rPr>
          <w:bCs/>
          <w:b/>
        </w:rPr>
        <w:t xml:space="preserve">Indonesia Automotive Industry Alliance (2014)</w:t>
      </w:r>
    </w:p>
    <w:p>
      <w:pPr>
        <w:numPr>
          <w:ilvl w:val="0"/>
          <w:numId w:val="1009"/>
        </w:numPr>
        <w:pStyle w:val="Compact"/>
      </w:pPr>
      <w:r>
        <w:t xml:space="preserve">Participated in a project to upgrade welding protocols for automotive parts, reducing defects by 12%.</w:t>
      </w:r>
    </w:p>
    <w:p>
      <w:pPr>
        <w:numPr>
          <w:ilvl w:val="0"/>
          <w:numId w:val="1009"/>
        </w:numPr>
        <w:pStyle w:val="Compact"/>
      </w:pPr>
      <w:r>
        <w:t xml:space="preserve">Presented findings at the Jakarta Welding Conference, highlighting best practices for industrial applications.</w:t>
      </w:r>
    </w:p>
    <w:bookmarkEnd w:id="30"/>
    <w:bookmarkStart w:id="31" w:name="language-cultural-competence"/>
    <w:p>
      <w:pPr>
        <w:pStyle w:val="Heading2"/>
      </w:pPr>
      <w:r>
        <w:t xml:space="preserve">Language &amp; Cultural Competence</w:t>
      </w:r>
    </w:p>
    <w:p>
      <w:pPr>
        <w:numPr>
          <w:ilvl w:val="0"/>
          <w:numId w:val="1010"/>
        </w:numPr>
        <w:pStyle w:val="Compact"/>
      </w:pPr>
      <w:r>
        <w:rPr>
          <w:bCs/>
          <w:b/>
        </w:rPr>
        <w:t xml:space="preserve">Bahasa Indonesia:</w:t>
      </w:r>
      <w:r>
        <w:t xml:space="preserve"> </w:t>
      </w:r>
      <w:r>
        <w:t xml:space="preserve">Fluent (native speaker)</w:t>
      </w:r>
    </w:p>
    <w:p>
      <w:pPr>
        <w:numPr>
          <w:ilvl w:val="0"/>
          <w:numId w:val="1010"/>
        </w:numPr>
        <w:pStyle w:val="Compact"/>
      </w:pPr>
      <w:r>
        <w:rPr>
          <w:bCs/>
          <w:b/>
        </w:rPr>
        <w:t xml:space="preserve">English:</w:t>
      </w:r>
      <w:r>
        <w:t xml:space="preserve"> </w:t>
      </w:r>
      <w:r>
        <w:t xml:space="preserve">Proficient (written and verbal)</w:t>
      </w:r>
    </w:p>
    <w:p>
      <w:pPr>
        <w:numPr>
          <w:ilvl w:val="0"/>
          <w:numId w:val="1010"/>
        </w:numPr>
        <w:pStyle w:val="Compact"/>
      </w:pPr>
      <w:r>
        <w:t xml:space="preserve">Familiarity with local business practices in Indonesia Jakarta, including communication styles and project management approaches.</w:t>
      </w:r>
    </w:p>
    <w:bookmarkEnd w:id="31"/>
    <w:bookmarkStart w:id="32" w:name="references"/>
    <w:p>
      <w:pPr>
        <w:pStyle w:val="Heading2"/>
      </w:pPr>
      <w:r>
        <w:t xml:space="preserve">References</w:t>
      </w:r>
    </w:p>
    <w:p>
      <w:pPr>
        <w:pStyle w:val="FirstParagraph"/>
      </w:pPr>
      <w:r>
        <w:t xml:space="preserve">Available upon request. References include managers from Jakarta Steel Works, PT. IndoWeld, and the Jakarta Vocational Institute.</w:t>
      </w:r>
    </w:p>
    <w:bookmarkEnd w:id="32"/>
    <w:p>
      <w:pPr>
        <w:pStyle w:val="BodyText"/>
      </w:pPr>
      <w:r>
        <w:rPr>
          <w:bCs/>
          <w:b/>
        </w:rPr>
        <w:t xml:space="preserve">Resume for Welder in Indonesia Jakarta – Budi Santoso</w:t>
      </w:r>
    </w:p>
    <w:p>
      <w:pPr>
        <w:pStyle w:val="BodyText"/>
      </w:pPr>
      <w:r>
        <w:t xml:space="preserve">This resume highlights the expertise of a dedicated Welder tailored to the dynamic industrial landscape of Indonesia Jakarta. It emphasizes technical proficiency, safety compliance, and contributions to key projects in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Indonesia Jakarta</dc:title>
  <dc:creator/>
  <dc:language>en</dc:language>
  <cp:keywords/>
  <dcterms:created xsi:type="dcterms:W3CDTF">2026-07-23T12:11:39Z</dcterms:created>
  <dcterms:modified xsi:type="dcterms:W3CDTF">2026-07-23T12:11:39Z</dcterms:modified>
</cp:coreProperties>
</file>

<file path=docProps/custom.xml><?xml version="1.0" encoding="utf-8"?>
<Properties xmlns="http://schemas.openxmlformats.org/officeDocument/2006/custom-properties" xmlns:vt="http://schemas.openxmlformats.org/officeDocument/2006/docPropsVTypes"/>
</file>