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Accountant</w:t>
      </w:r>
      <w:r>
        <w:t xml:space="preserve"> </w:t>
      </w:r>
      <w:r>
        <w:t xml:space="preserve">Perspective</w:t>
      </w:r>
      <w:r>
        <w:t xml:space="preserve"> </w:t>
      </w:r>
      <w:r>
        <w:t xml:space="preserve">-</w:t>
      </w:r>
      <w:r>
        <w:t xml:space="preserve"> </w:t>
      </w:r>
      <w:r>
        <w:t xml:space="preserve">India</w:t>
      </w:r>
      <w:r>
        <w:t xml:space="preserve"> </w:t>
      </w:r>
      <w:r>
        <w:t xml:space="preserve">Bangalore</w:t>
      </w:r>
    </w:p>
    <w:bookmarkStart w:id="29" w:name="X5a4e8f833080efdb18aa5e0eb5848fe0917f53a"/>
    <w:p>
      <w:pPr>
        <w:pStyle w:val="Heading1"/>
      </w:pPr>
      <w:r>
        <w:t xml:space="preserve">Annual Sales Performance Report &amp; Financial Analysis</w:t>
      </w:r>
      <w:r>
        <w:br/>
      </w:r>
      <w:r>
        <w:t xml:space="preserve">Accountant's Comprehensive Review - India Bangalore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w:t>
      </w:r>
      <w:r>
        <w:t xml:space="preserve"> </w:t>
      </w:r>
      <w:r>
        <w:rPr>
          <w:bCs/>
          <w:b/>
        </w:rPr>
        <w:t xml:space="preserve">Prepared By:</w:t>
      </w:r>
      <w:r>
        <w:t xml:space="preserve"> </w:t>
      </w:r>
      <w:r>
        <w:t xml:space="preserve">Accounting Department, Bangalore Branch</w:t>
      </w:r>
    </w:p>
    <w:bookmarkStart w:id="20" w:name="i.-executive-summary"/>
    <w:p>
      <w:pPr>
        <w:pStyle w:val="Heading2"/>
      </w:pPr>
      <w:r>
        <w:t xml:space="preserve">I. Executive Summary</w:t>
      </w:r>
    </w:p>
    <w:p>
      <w:pPr>
        <w:pStyle w:val="FirstParagraph"/>
      </w:pPr>
      <w:r>
        <w:t xml:space="preserve">This comprehensive Sales Report details the financial performance of our India Bangalore operations for Q1-Q4 2023, analyzed through the critical lens of our Accountant team. As a pivotal financial steward within one of India's most dynamic tech hubs, our Bangalore-based Accountant department has processed over 15,000 transactions and generated essential sales reports that directly influenced strategic decisions. The analysis confirms a remarkable 24% year-on-year revenue growth in the Bangalore market, driven by robust enterprise client acquisition. This document underscores how meticulous accounting practices—specifically tailored for India's complex tax landscape—have become indispensable to our sales success in Bengaluru.</w:t>
      </w:r>
    </w:p>
    <w:bookmarkEnd w:id="20"/>
    <w:bookmarkStart w:id="21" w:name="key-insight-from-accountant-perspective"/>
    <w:p>
      <w:pPr>
        <w:pStyle w:val="Heading2"/>
      </w:pPr>
      <w:r>
        <w:t xml:space="preserve">Key Insight from Accountant Perspective</w:t>
      </w:r>
    </w:p>
    <w:p>
      <w:pPr>
        <w:pStyle w:val="FirstParagraph"/>
      </w:pPr>
      <w:r>
        <w:t xml:space="preserve">The integration of real-time sales data with GST-compliant financial reporting has transformed how our Bangalore Accountant team supports the sales division. Where traditional accounting once lagged behind sales execution, our modern system now enables the Accountant to provide instant insights—turning raw sales figures into actionable business intelligence. This synergy is particularly vital in India Bangalore, where rapid market shifts demand immediate financial analysis.</w:t>
      </w:r>
    </w:p>
    <w:bookmarkEnd w:id="21"/>
    <w:bookmarkStart w:id="23" w:name="X77ae3620f4ef1385e2f642d50555b0202b39348"/>
    <w:p>
      <w:pPr>
        <w:pStyle w:val="Heading2"/>
      </w:pPr>
      <w:r>
        <w:t xml:space="preserve">II. Bangalore Sales Performance Breakdown (2023)</w:t>
      </w:r>
    </w:p>
    <w:p>
      <w:pPr>
        <w:pStyle w:val="FirstParagraph"/>
      </w:pPr>
      <w:r>
        <w:t xml:space="preserve">Our India Bangalore office contributed 41% of total national sales revenue, totaling ₹87.3 Cr (₹873 million) for the year. The Accountant team meticulously segmented this data by: (1) Enterprise clients, (2) Mid-market, and (3) SMB segments. Notably, enterprise sales grew by 32% YoY—directly supported by our Accountant's ability to generate customized sales proposals with clear financial terms that met complex client requirements in Bangalore's competitive landscape.</w:t>
      </w:r>
    </w:p>
    <w:bookmarkStart w:id="22" w:name="key-metrics-analyzed-by-accountant"/>
    <w:p>
      <w:pPr>
        <w:pStyle w:val="Heading3"/>
      </w:pPr>
      <w:r>
        <w:t xml:space="preserve">Key Metrics Analyzed by Accountant:</w:t>
      </w:r>
    </w:p>
    <w:p>
      <w:pPr>
        <w:numPr>
          <w:ilvl w:val="0"/>
          <w:numId w:val="1001"/>
        </w:numPr>
        <w:pStyle w:val="Compact"/>
      </w:pPr>
      <w:r>
        <w:rPr>
          <w:bCs/>
          <w:b/>
        </w:rPr>
        <w:t xml:space="preserve">Net Revenue Growth (Bangalore):</w:t>
      </w:r>
      <w:r>
        <w:t xml:space="preserve"> </w:t>
      </w:r>
      <w:r>
        <w:t xml:space="preserve">₹87.3 Cr (+24% YoY) - *Verified through monthly sales reports generated by our Accountant team*</w:t>
      </w:r>
    </w:p>
    <w:p>
      <w:pPr>
        <w:numPr>
          <w:ilvl w:val="0"/>
          <w:numId w:val="1001"/>
        </w:numPr>
        <w:pStyle w:val="Compact"/>
      </w:pPr>
      <w:r>
        <w:rPr>
          <w:bCs/>
          <w:b/>
        </w:rPr>
        <w:t xml:space="preserve">Gross Margin Analysis:</w:t>
      </w:r>
      <w:r>
        <w:t xml:space="preserve"> </w:t>
      </w:r>
      <w:r>
        <w:t xml:space="preserve">68.7% (up 5.2% from 2022) - *Attributed to Accountant-recommended pricing strategies for high-margin products*</w:t>
      </w:r>
    </w:p>
    <w:p>
      <w:pPr>
        <w:numPr>
          <w:ilvl w:val="0"/>
          <w:numId w:val="1001"/>
        </w:numPr>
        <w:pStyle w:val="Compact"/>
      </w:pPr>
      <w:r>
        <w:rPr>
          <w:bCs/>
          <w:b/>
        </w:rPr>
        <w:t xml:space="preserve">Lead-to-Close Rate:</w:t>
      </w:r>
      <w:r>
        <w:t xml:space="preserve"> </w:t>
      </w:r>
      <w:r>
        <w:t xml:space="preserve">37% (vs. industry avg. of 31%) - *Sales reports from Accountant highlighted top-performing product bundles*</w:t>
      </w:r>
    </w:p>
    <w:bookmarkEnd w:id="22"/>
    <w:bookmarkEnd w:id="23"/>
    <w:bookmarkStart w:id="24" w:name="Xb5c5063a0573ed758230152340fa97a838872f2"/>
    <w:p>
      <w:pPr>
        <w:pStyle w:val="Heading2"/>
      </w:pPr>
      <w:r>
        <w:t xml:space="preserve">III. Accountant's Role in Sales Success: Bangalore Context</w:t>
      </w:r>
    </w:p>
    <w:p>
      <w:pPr>
        <w:pStyle w:val="FirstParagraph"/>
      </w:pPr>
      <w:r>
        <w:t xml:space="preserve">In India Bangalore, where sales cycles involve intricate GST compliance and multiple state tax regulations, our Accountant department has become the frontline financial partner for the sales team. The critical responsibilities include:</w:t>
      </w:r>
    </w:p>
    <w:p>
      <w:pPr>
        <w:numPr>
          <w:ilvl w:val="0"/>
          <w:numId w:val="1002"/>
        </w:numPr>
        <w:pStyle w:val="Compact"/>
      </w:pPr>
      <w:r>
        <w:rPr>
          <w:bCs/>
          <w:b/>
        </w:rPr>
        <w:t xml:space="preserve">Real-Time Sales Reporting:</w:t>
      </w:r>
      <w:r>
        <w:t xml:space="preserve"> </w:t>
      </w:r>
      <w:r>
        <w:t xml:space="preserve">Generating daily sales dashboards showing revenue by client segment—essential for Bangalore's fast-paced tech sector where quarterly targets require weekly adjustments.</w:t>
      </w:r>
    </w:p>
    <w:p>
      <w:pPr>
        <w:numPr>
          <w:ilvl w:val="0"/>
          <w:numId w:val="1002"/>
        </w:numPr>
        <w:pStyle w:val="Compact"/>
      </w:pPr>
      <w:r>
        <w:rPr>
          <w:bCs/>
          <w:b/>
        </w:rPr>
        <w:t xml:space="preserve">Tax-Compliant Sales Structuring:</w:t>
      </w:r>
      <w:r>
        <w:t xml:space="preserve"> </w:t>
      </w:r>
      <w:r>
        <w:t xml:space="preserve">Advising sales staff on GST implications (e.g., reverse charge mechanisms for IT services) to avoid penalties. *This directly prevented ₹12.4 Cr in potential tax liabilities during 2023.*</w:t>
      </w:r>
    </w:p>
    <w:p>
      <w:pPr>
        <w:numPr>
          <w:ilvl w:val="0"/>
          <w:numId w:val="1002"/>
        </w:numPr>
        <w:pStyle w:val="Compact"/>
      </w:pPr>
      <w:r>
        <w:rPr>
          <w:bCs/>
          <w:b/>
        </w:rPr>
        <w:t xml:space="preserve">Contract Financial Review:</w:t>
      </w:r>
      <w:r>
        <w:t xml:space="preserve"> </w:t>
      </w:r>
      <w:r>
        <w:t xml:space="preserve">Scrutinizing sales agreements for financial risks—identifying 97 high-risk clauses across Bangalore contracts that could have cost ₹85 Lakhs in revenue leakage.</w:t>
      </w:r>
    </w:p>
    <w:bookmarkEnd w:id="24"/>
    <w:bookmarkStart w:id="25" w:name="Xb26de72e5eb960735fd83a5e0ea645d5da966af"/>
    <w:p>
      <w:pPr>
        <w:pStyle w:val="Heading2"/>
      </w:pPr>
      <w:r>
        <w:t xml:space="preserve">IV. Challenges Faced by Accountant in Bangalore Sales Environment</w:t>
      </w:r>
    </w:p>
    <w:p>
      <w:pPr>
        <w:pStyle w:val="FirstParagraph"/>
      </w:pPr>
      <w:r>
        <w:t xml:space="preserve">The unique dynamics of India Bangalore present specific hurdles for our Accountant team:</w:t>
      </w:r>
    </w:p>
    <w:p>
      <w:pPr>
        <w:numPr>
          <w:ilvl w:val="0"/>
          <w:numId w:val="1003"/>
        </w:numPr>
        <w:pStyle w:val="Compact"/>
      </w:pPr>
      <w:r>
        <w:rPr>
          <w:bCs/>
          <w:b/>
        </w:rPr>
        <w:t xml:space="preserve">Regulatory Complexity:</w:t>
      </w:r>
      <w:r>
        <w:t xml:space="preserve"> </w:t>
      </w:r>
      <w:r>
        <w:t xml:space="preserve">Frequent GST amendments required monthly updates to sales reporting templates—demanding constant adaptation from the Accountant department.</w:t>
      </w:r>
    </w:p>
    <w:p>
      <w:pPr>
        <w:numPr>
          <w:ilvl w:val="0"/>
          <w:numId w:val="1003"/>
        </w:numPr>
        <w:pStyle w:val="Compact"/>
      </w:pPr>
      <w:r>
        <w:rPr>
          <w:bCs/>
          <w:b/>
        </w:rPr>
        <w:t xml:space="preserve">Data Silos:</w:t>
      </w:r>
      <w:r>
        <w:t xml:space="preserve"> </w:t>
      </w:r>
      <w:r>
        <w:t xml:space="preserve">Initial disconnect between CRM and accounting systems delayed sales reports by 72 hours. *Our Accountant-led integration project reduced this to 4 hours in Q3 2023.*</w:t>
      </w:r>
    </w:p>
    <w:p>
      <w:pPr>
        <w:numPr>
          <w:ilvl w:val="0"/>
          <w:numId w:val="1003"/>
        </w:numPr>
        <w:pStyle w:val="Compact"/>
      </w:pPr>
      <w:r>
        <w:rPr>
          <w:bCs/>
          <w:b/>
        </w:rPr>
        <w:t xml:space="preserve">Talent Gap:</w:t>
      </w:r>
      <w:r>
        <w:t xml:space="preserve"> </w:t>
      </w:r>
      <w:r>
        <w:t xml:space="preserve">Shortage of accountants skilled in both Indian tax law and sales analytics—requiring extensive upskilling within our Bangalore team.</w:t>
      </w:r>
    </w:p>
    <w:bookmarkEnd w:id="25"/>
    <w:bookmarkStart w:id="26" w:name="X786fa60b2721405926f21ce0637246969b72795"/>
    <w:p>
      <w:pPr>
        <w:pStyle w:val="Heading2"/>
      </w:pPr>
      <w:r>
        <w:t xml:space="preserve">Accountant-Driven Solution: The Bangalore Sales Tax Dashboard</w:t>
      </w:r>
    </w:p>
    <w:p>
      <w:pPr>
        <w:pStyle w:val="FirstParagraph"/>
      </w:pPr>
      <w:r>
        <w:t xml:space="preserve">In response to regulatory challenges, our Accountant team in India Bangalore developed an automated GST sales reporting module. This custom tool—now used by 185 sales executives—generates instant tax-compliant invoices and tracks state-specific VAT rates. During Q4 2023, this reduced invoice processing time by 65% and eliminated all GST filing errors for our Bangalore operations.</w:t>
      </w:r>
    </w:p>
    <w:bookmarkEnd w:id="26"/>
    <w:bookmarkStart w:id="27" w:name="X55e012621124a7e9e4466749ce08d5e681059bd"/>
    <w:p>
      <w:pPr>
        <w:pStyle w:val="Heading2"/>
      </w:pPr>
      <w:r>
        <w:t xml:space="preserve">V. Strategic Recommendations from Accountant Team</w:t>
      </w:r>
    </w:p>
    <w:p>
      <w:pPr>
        <w:pStyle w:val="FirstParagraph"/>
      </w:pPr>
      <w:r>
        <w:t xml:space="preserve">Based on our analysis of sales performance data, the Accountant department proposes three action items to maximize India Bangalore's potential:</w:t>
      </w:r>
    </w:p>
    <w:p>
      <w:pPr>
        <w:numPr>
          <w:ilvl w:val="0"/>
          <w:numId w:val="1004"/>
        </w:numPr>
        <w:pStyle w:val="Compact"/>
      </w:pPr>
      <w:r>
        <w:rPr>
          <w:bCs/>
          <w:b/>
        </w:rPr>
        <w:t xml:space="preserve">Implement AI-Powered Sales Forecasting:</w:t>
      </w:r>
      <w:r>
        <w:t xml:space="preserve"> </w:t>
      </w:r>
      <w:r>
        <w:t xml:space="preserve">Integrate historical sales data (managed by Accountant) with market trends for predictive revenue modeling. *Projected to increase forecast accuracy by 30% in Bangalore's volatile market.*</w:t>
      </w:r>
    </w:p>
    <w:p>
      <w:pPr>
        <w:numPr>
          <w:ilvl w:val="0"/>
          <w:numId w:val="1004"/>
        </w:numPr>
        <w:pStyle w:val="Compact"/>
      </w:pPr>
      <w:r>
        <w:rPr>
          <w:bCs/>
          <w:b/>
        </w:rPr>
        <w:t xml:space="preserve">Create Dedicated Sales Finance Analyst Role:</w:t>
      </w:r>
      <w:r>
        <w:t xml:space="preserve"> </w:t>
      </w:r>
      <w:r>
        <w:t xml:space="preserve">Establish a new position within the Accountant team focused solely on sales performance—reporting directly to the Regional Sales Director in Bangalore.</w:t>
      </w:r>
    </w:p>
    <w:p>
      <w:pPr>
        <w:numPr>
          <w:ilvl w:val="0"/>
          <w:numId w:val="1004"/>
        </w:numPr>
        <w:pStyle w:val="Compact"/>
      </w:pPr>
      <w:r>
        <w:rPr>
          <w:bCs/>
          <w:b/>
        </w:rPr>
        <w:t xml:space="preserve">Standardize GST Training for Sales Team:</w:t>
      </w:r>
      <w:r>
        <w:t xml:space="preserve"> </w:t>
      </w:r>
      <w:r>
        <w:t xml:space="preserve">Mandate quarterly workshops led by our Accountant experts on tax implications of common sales scenarios (e.g., multi-state contracts, SaaS billing).</w:t>
      </w:r>
    </w:p>
    <w:bookmarkEnd w:id="27"/>
    <w:bookmarkStart w:id="28" w:name="Xe9274355da6bed80f089eb6dfe0941a6ada644e"/>
    <w:p>
      <w:pPr>
        <w:pStyle w:val="Heading2"/>
      </w:pPr>
      <w:r>
        <w:t xml:space="preserve">VI. Conclusion: Accountant as Strategic Growth Partner</w:t>
      </w:r>
    </w:p>
    <w:p>
      <w:pPr>
        <w:pStyle w:val="FirstParagraph"/>
      </w:pPr>
      <w:r>
        <w:t xml:space="preserve">This year's Sales Report unequivocally demonstrates that the Accountant function in India Bangalore has evolved from a back-office support role to a core strategic driver of sales success. By transforming complex financial data into clear, actionable insights—specifically tailored for Bangalore's business ecosystem—the Accountant team has directly contributed to 24% revenue growth and enhanced client trust through flawless tax compliance. As the digital economy accelerates in Bengaluru, our continued investment in the Accountant department will be critical to sustaining this momentum. We recommend allocating 15% of annual sales training budget to cross-functional accountant-sales development programs for India Bangalore operations.</w:t>
      </w:r>
    </w:p>
    <w:p>
      <w:pPr>
        <w:pStyle w:val="BodyText"/>
      </w:pPr>
      <w:r>
        <w:rPr>
          <w:bCs/>
          <w:b/>
        </w:rPr>
        <w:t xml:space="preserve">Final Note from Head of Accounting, Bangalore:</w:t>
      </w:r>
      <w:r>
        <w:t xml:space="preserve"> </w:t>
      </w:r>
      <w:r>
        <w:t xml:space="preserve">"In today's market, a skilled Accountant isn't just processing numbers—they're enabling the sales team to close deals faster, comply with Indian regulations with confidence, and ultimately drive profitable growth. This Sales Report proves that our Bangalore Accountant department is not just counting revenue—it's creating it."</w:t>
      </w:r>
    </w:p>
    <w:p>
      <w:pPr>
        <w:pStyle w:val="BodyText"/>
      </w:pPr>
      <w:r>
        <w:t xml:space="preserve">Prepared by: Bangalore Accounting Department | Confidential - Internal Use Only | India Bangalore Office: 5th Floor, Embassy Tech Village, Bengaluru</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Accountant Perspective - India Bangalore</dc:title>
  <dc:creator/>
  <dc:language>en</dc:language>
  <cp:keywords/>
  <dcterms:created xsi:type="dcterms:W3CDTF">2025-12-11T06:22:10Z</dcterms:created>
  <dcterms:modified xsi:type="dcterms:W3CDTF">2025-12-11T06:22:10Z</dcterms:modified>
</cp:coreProperties>
</file>

<file path=docProps/custom.xml><?xml version="1.0" encoding="utf-8"?>
<Properties xmlns="http://schemas.openxmlformats.org/officeDocument/2006/custom-properties" xmlns:vt="http://schemas.openxmlformats.org/officeDocument/2006/docPropsVTypes"/>
</file>