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Abuja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Accountant's</w:t>
      </w:r>
      <w:r>
        <w:t xml:space="preserve"> </w:t>
      </w:r>
      <w:r>
        <w:t xml:space="preserve">Analysis</w:t>
      </w:r>
    </w:p>
    <w:bookmarkStart w:id="26" w:name="Xaa8800c0199216bce2772578ea55106daac8ce1"/>
    <w:p>
      <w:pPr>
        <w:pStyle w:val="Heading1"/>
      </w:pPr>
      <w:r>
        <w:t xml:space="preserve">Sales Performance Report: Accountant's Analysis for Nigeria Abuja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Abuja Regional Office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[Your Name], Senior Accountant, Nigeria Abuja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 comprehensive financial analysis of sales performance across the Nigeria Abuja region for Q3 2023. As the designated Accountant responsible for revenue tracking and financial oversight in this strategic capital city, I have meticulously reviewed all sales transactions, customer payment patterns, and regional revenue streams. The report reveals that our Abuja operations achieved a 14% year-over-year growth in sales volume despite economic headwinds affecting Nigeria's commercial sector. However, payment collection efficiency remains a critical area requiring immediate attention from the Accountant team to safeguard cash flow. This document serves as both an accountability record for the Accountant position and a strategic roadmap for sustaining growth within Nigeria Abuja's competitive business landscape.</w:t>
      </w:r>
    </w:p>
    <w:bookmarkEnd w:id="20"/>
    <w:bookmarkStart w:id="21" w:name="X085e3cd724832d156de6b5fa074e14581999dee"/>
    <w:p>
      <w:pPr>
        <w:pStyle w:val="Heading2"/>
      </w:pPr>
      <w:r>
        <w:t xml:space="preserve">II. Regional Sales Performance Overview (Abuja Focus)</w:t>
      </w:r>
    </w:p>
    <w:p>
      <w:pPr>
        <w:pStyle w:val="FirstParagraph"/>
      </w:pPr>
      <w:r>
        <w:t xml:space="preserve">The Nigeria Abuja metropolitan area continues to drive 38% of our company's total revenue in West Africa. In Q3 2023, the region recorded ₦148.7 billion in gross sales, with key growth sectors including government procurement contracts (up 22% YoY), retail distribution (15% growth), and corporate technology solutions (9% increase). Notably, Abuja's sales performance outperformed both Lagos (-3%) and Kano (+7%) during the same period. As Accountant, I've verified these figures through cross-referenced bank statements, VAT records, and customer ledgers to ensure compliance with Nigerian tax regulations.</w:t>
      </w:r>
    </w:p>
    <w:p>
      <w:pPr>
        <w:pStyle w:val="BodyText"/>
      </w:pPr>
      <w:r>
        <w:t xml:space="preserve">Key achievement metrics include:</w:t>
      </w:r>
    </w:p>
    <w:p>
      <w:pPr>
        <w:numPr>
          <w:ilvl w:val="0"/>
          <w:numId w:val="1001"/>
        </w:numPr>
        <w:pStyle w:val="Compact"/>
      </w:pPr>
      <w:r>
        <w:t xml:space="preserve">Payment collection rate improved from 78% to 86% through enhanced follow-up protocols</w:t>
      </w:r>
    </w:p>
    <w:p>
      <w:pPr>
        <w:numPr>
          <w:ilvl w:val="0"/>
          <w:numId w:val="1001"/>
        </w:numPr>
        <w:pStyle w:val="Compact"/>
      </w:pPr>
      <w:r>
        <w:t xml:space="preserve">Reduction in overdue invoices by 31% via targeted Accountant-led client engagement</w:t>
      </w:r>
    </w:p>
    <w:p>
      <w:pPr>
        <w:numPr>
          <w:ilvl w:val="0"/>
          <w:numId w:val="1001"/>
        </w:numPr>
        <w:pStyle w:val="Compact"/>
      </w:pPr>
      <w:r>
        <w:t xml:space="preserve">22 new government agency contracts secured, representing ₦45.3 billion in potential revenue</w:t>
      </w:r>
    </w:p>
    <w:bookmarkEnd w:id="21"/>
    <w:bookmarkStart w:id="22" w:name="Xd255dc369883ddb11ab7b52294b52abed753de8"/>
    <w:p>
      <w:pPr>
        <w:pStyle w:val="Heading2"/>
      </w:pPr>
      <w:r>
        <w:t xml:space="preserve">III. Critical Analysis: The Accountant's Role in Abuja Sales Success</w:t>
      </w:r>
    </w:p>
    <w:p>
      <w:pPr>
        <w:pStyle w:val="FirstParagraph"/>
      </w:pPr>
      <w:r>
        <w:t xml:space="preserve">As the primary Accountant managing sales finance for Nigeria Abuja, my responsibilities extend far beyond number-crunching. I've implemented a three-tiered verification system that directly impacts sales outcomes: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Pre-Sales Validation:</w:t>
      </w:r>
      <w:r>
        <w:t xml:space="preserve"> </w:t>
      </w:r>
      <w:r>
        <w:t xml:space="preserve">Collaborating with the sales team to verify client financial credibility before contract finalization (reducing bad debt by 18%)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Reporting:</w:t>
      </w:r>
      <w:r>
        <w:t xml:space="preserve"> </w:t>
      </w:r>
      <w:r>
        <w:t xml:space="preserve">Providing daily sales dashboards showing cash conversion cycles, enabling managers to adjust strategies within Abuja's dynamic market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Integration:</w:t>
      </w:r>
      <w:r>
        <w:t xml:space="preserve"> </w:t>
      </w:r>
      <w:r>
        <w:t xml:space="preserve">Ensuring all Abuja sales transactions adhere to FIRS (Federal Inland Revenue Service) requirements, preventing revenue leakage</w:t>
      </w:r>
    </w:p>
    <w:p>
      <w:pPr>
        <w:pStyle w:val="FirstParagraph"/>
      </w:pPr>
      <w:r>
        <w:t xml:space="preserve">This proactive approach has positioned our Accountant team as strategic partners rather than administrative units. For instance, when a major Abuja government entity delayed payment for ₦12.5 billion worth of goods in Q3, my immediate intervention—using Nigeria's Commercial Law—secured 90% advance payment within 48 hours.</w:t>
      </w:r>
    </w:p>
    <w:bookmarkEnd w:id="22"/>
    <w:bookmarkStart w:id="23" w:name="Xb8b7a935fa4d78f830224381a820c70f52ba8f8"/>
    <w:p>
      <w:pPr>
        <w:pStyle w:val="Heading2"/>
      </w:pPr>
      <w:r>
        <w:t xml:space="preserve">IV. Abuja-Specific Market Challenges &amp; Accountant Solutions</w:t>
      </w:r>
    </w:p>
    <w:p>
      <w:pPr>
        <w:pStyle w:val="FirstParagraph"/>
      </w:pPr>
      <w:r>
        <w:t xml:space="preserve">Nigeria Abuja presents unique sales challenges that require specialized accountant oversight: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Accountant's Intervention</w:t>
      </w:r>
    </w:p>
    <w:p>
      <w:pPr>
        <w:pStyle w:val="BodyText"/>
      </w:pPr>
      <w:r>
        <w:t xml:space="preserve">Result</w:t>
      </w:r>
    </w:p>
    <w:p>
      <w:pPr>
        <w:pStyle w:val="BodyText"/>
      </w:pPr>
      <w:r>
        <w:t xml:space="preserve">Nigeria's 20% VAT compliance complexity</w:t>
      </w:r>
    </w:p>
    <w:p>
      <w:pPr>
        <w:pStyle w:val="BodyText"/>
      </w:pPr>
      <w:r>
        <w:t xml:space="preserve">Developed Abuja-specific tax reconciliation template for sales teams</w:t>
      </w:r>
    </w:p>
    <w:p>
      <w:pPr>
        <w:pStyle w:val="BodyText"/>
      </w:pPr>
      <w:r>
        <w:t xml:space="preserve">Reduced VAT errors by 67% in Q3</w:t>
      </w:r>
    </w:p>
    <w:p>
      <w:pPr>
        <w:pStyle w:val="BodyText"/>
      </w:pPr>
      <w:r>
        <w:t xml:space="preserve">High invoice disputes due to poor documentation</w:t>
      </w:r>
    </w:p>
    <w:p>
      <w:pPr>
        <w:pStyle w:val="BodyText"/>
      </w:pPr>
      <w:r>
        <w:t xml:space="preserve">Implemented mandatory e-signature workflow for all Abuja contracts</w:t>
      </w:r>
    </w:p>
    <w:p>
      <w:pPr>
        <w:pStyle w:val="BodyText"/>
      </w:pPr>
      <w:r>
        <w:t xml:space="preserve">Moved dispute resolution time from 21 to 4 days</w:t>
      </w:r>
    </w:p>
    <w:p>
      <w:pPr>
        <w:pStyle w:val="BodyText"/>
      </w:pPr>
      <w:r>
        <w:t xml:space="preserve">Currency volatility affecting import sales</w:t>
      </w:r>
    </w:p>
    <w:p>
      <w:pPr>
        <w:pStyle w:val="BodyText"/>
      </w:pPr>
      <w:r>
        <w:t xml:space="preserve">Negotiated fixed-rate payment terms with key Abuja clients</w:t>
      </w:r>
    </w:p>
    <w:p>
      <w:pPr>
        <w:pStyle w:val="BodyText"/>
      </w:pPr>
      <w:r>
        <w:t xml:space="preserve">Locked in ₦8.2 billion in stable revenue despite Naira depreciation</w:t>
      </w:r>
    </w:p>
    <w:bookmarkEnd w:id="23"/>
    <w:bookmarkStart w:id="24" w:name="X2a9b737f776ee10a54bf03488b0d870f0640c20"/>
    <w:p>
      <w:pPr>
        <w:pStyle w:val="Heading2"/>
      </w:pPr>
      <w:r>
        <w:t xml:space="preserve">V. Financial Impact &amp; Strategic Recommendations for Nigeria Abuja</w:t>
      </w:r>
    </w:p>
    <w:p>
      <w:pPr>
        <w:pStyle w:val="FirstParagraph"/>
      </w:pPr>
      <w:r>
        <w:t xml:space="preserve">As Accountant, I've calculated the following strategic benefits from our current sales performance: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Cash Flow Improvement:</w:t>
      </w:r>
      <w:r>
        <w:t xml:space="preserve"> </w:t>
      </w:r>
      <w:r>
        <w:t xml:space="preserve">₦37.6 billion more available working capital through optimized collection cycles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Tax Savings:</w:t>
      </w:r>
      <w:r>
        <w:t xml:space="preserve"> </w:t>
      </w:r>
      <w:r>
        <w:t xml:space="preserve">₦1.2 billion in reduced penalties from compliant Abuja sales reporting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42% fewer disputes with Abuja clients due to our Accountant-driven documentation protocols</w:t>
      </w:r>
    </w:p>
    <w:p>
      <w:pPr>
        <w:pStyle w:val="FirstParagraph"/>
      </w:pPr>
      <w:r>
        <w:rPr>
          <w:bCs/>
          <w:b/>
        </w:rPr>
        <w:t xml:space="preserve">Recommendations for Next Quarter:</w:t>
      </w:r>
    </w:p>
    <w:p>
      <w:pPr>
        <w:numPr>
          <w:ilvl w:val="0"/>
          <w:numId w:val="1004"/>
        </w:numPr>
        <w:pStyle w:val="Compact"/>
      </w:pPr>
      <w:r>
        <w:t xml:space="preserve">Create an Abuja-specific Sales Finance Task Force including the Accountant, sales manager, and compliance officer to streamline client onboarding.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Sales Report underscores that the Accountant role in Nigeria Abuja is pivotal to sustainable revenue growth. Our success this quarter demonstrates how a proactive Accountant—deeply embedded in local market dynamics—can transform sales performance from transactional to strategic. The 14% sales growth isn't accidental; it's the direct result of integrating financial oversight into every sales process within the Abuja ecosystem.</w:t>
      </w:r>
    </w:p>
    <w:p>
      <w:pPr>
        <w:pStyle w:val="BodyText"/>
      </w:pPr>
      <w:r>
        <w:t xml:space="preserve">As we navigate Nigeria's evolving economic landscape, I urge continued investment in the Accountant position as a growth catalyst. The data is clear: where Accountants drive financial accountability (as demonstrated through our Abuja operations), sales performance follows. Moving forward, I will maintain rigorous reporting standards for all Nigeria Abuja transactions to ensure this momentum continues.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All figures verified against Central Bank of Nigeria exchange rates and FIRS guidelines. Full sales ledger available upon request at the Abuja Accountant Department.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Abuja Sales Performance Report | Accountant's Analysis</dc:title>
  <dc:creator/>
  <dc:language>en</dc:language>
  <cp:keywords/>
  <dcterms:created xsi:type="dcterms:W3CDTF">2026-07-23T16:46:42Z</dcterms:created>
  <dcterms:modified xsi:type="dcterms:W3CDTF">2026-07-23T16:46:42Z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