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Cape</w:t>
      </w:r>
      <w:r>
        <w:t xml:space="preserve"> </w:t>
      </w:r>
      <w:r>
        <w:t xml:space="preserve">Town</w:t>
      </w:r>
      <w:r>
        <w:t xml:space="preserve"> </w:t>
      </w:r>
      <w:r>
        <w:t xml:space="preserve">Accountant</w:t>
      </w:r>
      <w:r>
        <w:t xml:space="preserve"> </w:t>
      </w:r>
      <w:r>
        <w:t xml:space="preserve">Sales</w:t>
      </w:r>
      <w:r>
        <w:t xml:space="preserve"> </w:t>
      </w:r>
      <w:r>
        <w:t xml:space="preserve">Report</w:t>
      </w:r>
      <w:r>
        <w:t xml:space="preserve"> </w:t>
      </w:r>
      <w:r>
        <w:t xml:space="preserve">-</w:t>
      </w:r>
      <w:r>
        <w:t xml:space="preserve"> </w:t>
      </w:r>
      <w:r>
        <w:t xml:space="preserve">South</w:t>
      </w:r>
      <w:r>
        <w:t xml:space="preserve"> </w:t>
      </w:r>
      <w:r>
        <w:t xml:space="preserve">Africa</w:t>
      </w:r>
    </w:p>
    <w:bookmarkStart w:id="26" w:name="Xb3db33e4499534eccff764a720ab338036fceb3"/>
    <w:p>
      <w:pPr>
        <w:pStyle w:val="Heading1"/>
      </w:pPr>
      <w:r>
        <w:t xml:space="preserve">Comprehensive Sales Report &amp; Financial Analysis: Cape Town-Based Accountant Services for South African Businesses</w:t>
      </w:r>
    </w:p>
    <w:p>
      <w:pPr>
        <w:pStyle w:val="FirstParagraph"/>
      </w:pPr>
      <w:r>
        <w:rPr>
          <w:bCs/>
          <w:b/>
        </w:rPr>
        <w:t xml:space="preserve">Prepared For:</w:t>
      </w:r>
      <w:r>
        <w:t xml:space="preserve"> </w:t>
      </w:r>
      <w:r>
        <w:t xml:space="preserve">Business Owners &amp; Management Teams |</w:t>
      </w:r>
      <w:r>
        <w:t xml:space="preserve"> </w:t>
      </w:r>
      <w:r>
        <w:rPr>
          <w:bCs/>
          <w:b/>
        </w:rPr>
        <w:t xml:space="preserve">Prepared By:</w:t>
      </w:r>
      <w:r>
        <w:t xml:space="preserve"> </w:t>
      </w:r>
      <w:r>
        <w:t xml:space="preserve">Cape Town Accounting Solutions (Pty) Ltd |</w:t>
      </w:r>
      <w:r>
        <w:t xml:space="preserve"> </w:t>
      </w:r>
      <w:r>
        <w:rPr>
          <w:bCs/>
          <w:b/>
        </w:rPr>
        <w:t xml:space="preserve">Date:</w:t>
      </w:r>
      <w:r>
        <w:t xml:space="preserve"> </w:t>
      </w:r>
      <w:r>
        <w:t xml:space="preserve">October 26, 2023 |</w:t>
      </w:r>
      <w:r>
        <w:t xml:space="preserve"> </w:t>
      </w:r>
      <w:r>
        <w:rPr>
          <w:bCs/>
          <w:b/>
        </w:rPr>
        <w:t xml:space="preserve">South Africa Location:</w:t>
      </w:r>
      <w:r>
        <w:t xml:space="preserve"> </w:t>
      </w:r>
      <w:r>
        <w:t xml:space="preserve">Cape Town, Western Cape</w:t>
      </w:r>
    </w:p>
    <w:bookmarkStart w:id="20" w:name="i.-executive-summary"/>
    <w:p>
      <w:pPr>
        <w:pStyle w:val="Heading2"/>
      </w:pPr>
      <w:r>
        <w:t xml:space="preserve">I. Executive Summary</w:t>
      </w:r>
    </w:p>
    <w:p>
      <w:pPr>
        <w:pStyle w:val="FirstParagraph"/>
      </w:pPr>
      <w:r>
        <w:t xml:space="preserve">This Sales Report provides an in-depth analysis of the sales performance and financial health of businesses under the management of our Cape Town-based Accountant team. As a leading South Africa-certified accounting firm operating exclusively from Cape Town, we have compiled critical data for clients across key sectors including tourism, retail, manufacturing, and professional services within the Western Cape. This document is vital for strategic decision-making aligned with South African tax legislation (SARS), the Companies Act 2008, and local economic conditions specific to Cape Town. Our role as your dedicated Accountant ensures compliance while optimising revenue streams through precise sales reporting.</w:t>
      </w:r>
    </w:p>
    <w:bookmarkEnd w:id="20"/>
    <w:bookmarkStart w:id="21" w:name="Xf247c1662ecd1d1903848274c385fc7c896dd25"/>
    <w:p>
      <w:pPr>
        <w:pStyle w:val="Heading2"/>
      </w:pPr>
      <w:r>
        <w:t xml:space="preserve">II. Sales Performance Analysis: Cape Town Market Context</w:t>
      </w:r>
    </w:p>
    <w:p>
      <w:pPr>
        <w:pStyle w:val="FirstParagraph"/>
      </w:pPr>
      <w:r>
        <w:t xml:space="preserve">Cape Town's dynamic economy, driven by tourism (accounting for ~35% of local GDP), luxury retail, and export-oriented manufacturing, has presented unique sales opportunities and challenges. This Sales Report covers the third quarter (Q3) of 2023 for 47 client businesses across Cape Town suburbs including Woodstock, Camps Bay, Constantia, and the City Bowl. Key findings include:</w:t>
      </w:r>
    </w:p>
    <w:p>
      <w:pPr>
        <w:pStyle w:val="BodyText"/>
      </w:pPr>
      <w:r>
        <w:t xml:space="preserve">Business Sector (Cape Town)</w:t>
      </w:r>
    </w:p>
    <w:p>
      <w:pPr>
        <w:pStyle w:val="BodyText"/>
      </w:pPr>
      <w:r>
        <w:t xml:space="preserve">Q3 Sales Growth vs Q2 2023</w:t>
      </w:r>
    </w:p>
    <w:p>
      <w:pPr>
        <w:pStyle w:val="BodyText"/>
      </w:pPr>
      <w:r>
        <w:t xml:space="preserve">Top Performing Suburb</w:t>
      </w:r>
    </w:p>
    <w:p>
      <w:pPr>
        <w:pStyle w:val="BodyText"/>
      </w:pPr>
      <w:r>
        <w:t xml:space="preserve">Key Sales Driver</w:t>
      </w:r>
    </w:p>
    <w:p>
      <w:pPr>
        <w:pStyle w:val="BodyText"/>
      </w:pPr>
      <w:r>
        <w:t xml:space="preserve">Tourism &amp; Hospitality (Cape Town)</w:t>
      </w:r>
    </w:p>
    <w:p>
      <w:pPr>
        <w:pStyle w:val="BodyText"/>
      </w:pPr>
      <w:r>
        <w:t xml:space="preserve">+18.7%</w:t>
      </w:r>
    </w:p>
    <w:p>
      <w:pPr>
        <w:pStyle w:val="BodyText"/>
      </w:pPr>
      <w:r>
        <w:t xml:space="preserve">Camps Bay</w:t>
      </w:r>
    </w:p>
    <w:p>
      <w:pPr>
        <w:pStyle w:val="BodyText"/>
      </w:pPr>
      <w:r>
        <w:t xml:space="preserve">Peak Season Demand + International Visitor Recovery</w:t>
      </w:r>
    </w:p>
    <w:p>
      <w:pPr>
        <w:pStyle w:val="BodyText"/>
      </w:pPr>
      <w:r>
        <w:t xml:space="preserve">Retail (Cape Town)</w:t>
      </w:r>
    </w:p>
    <w:p>
      <w:pPr>
        <w:pStyle w:val="BodyText"/>
      </w:pPr>
      <w:r>
        <w:t xml:space="preserve">&lt;&lt; td&gt;+9.2%&lt; td &gt;V&amp;A Waterfront&lt; td &gt;E-commerce Integration + Local Consumer Spending</w:t>
      </w:r>
    </w:p>
    <w:p>
      <w:pPr>
        <w:pStyle w:val="BodyText"/>
      </w:pPr>
      <w:r>
        <w:t xml:space="preserve">Manufacturing (Cape Town Metro)</w:t>
      </w:r>
    </w:p>
    <w:p>
      <w:pPr>
        <w:pStyle w:val="BodyText"/>
      </w:pPr>
      <w:r>
        <w:t xml:space="preserve">+4.1%</w:t>
      </w:r>
    </w:p>
    <w:p>
      <w:pPr>
        <w:pStyle w:val="BodyText"/>
      </w:pPr>
      <w:r>
        <w:t xml:space="preserve">Southend</w:t>
      </w:r>
    </w:p>
    <w:p>
      <w:pPr>
        <w:pStyle w:val="BodyText"/>
      </w:pPr>
      <w:r>
        <w:t xml:space="preserve">Export Growth to EU Markets</w:t>
      </w:r>
    </w:p>
    <w:p>
      <w:pPr>
        <w:pStyle w:val="BodyText"/>
      </w:pPr>
      <w:r>
        <w:t xml:space="preserve">Professional Services (Cape Town)</w:t>
      </w:r>
    </w:p>
    <w:p>
      <w:pPr>
        <w:pStyle w:val="BodyText"/>
      </w:pPr>
      <w:r>
        <w:t xml:space="preserve">% of Total Sales Revenue (Q3)</w:t>
      </w:r>
    </w:p>
    <w:p>
      <w:pPr>
        <w:pStyle w:val="BodyText"/>
      </w:pPr>
      <w:r>
        <w:t xml:space="preserve">Avg. Gross Profit Margin</w:t>
      </w:r>
    </w:p>
    <w:p>
      <w:pPr>
        <w:pStyle w:val="BodyText"/>
      </w:pPr>
      <w:r>
        <w:t xml:space="preserve">Tourism</w:t>
      </w:r>
    </w:p>
    <w:p>
      <w:pPr>
        <w:pStyle w:val="BodyText"/>
      </w:pPr>
      <w:r>
        <w:t xml:space="preserve">42%</w:t>
      </w:r>
    </w:p>
    <w:p>
      <w:pPr>
        <w:pStyle w:val="BodyText"/>
      </w:pPr>
      <w:r>
        <w:t xml:space="preserve">58%</w:t>
      </w:r>
    </w:p>
    <w:p>
      <w:pPr>
        <w:pStyle w:val="BodyText"/>
      </w:pPr>
      <w:r>
        <w:t xml:space="preserve">Retail</w:t>
      </w:r>
    </w:p>
    <w:p>
      <w:pPr>
        <w:pStyle w:val="BodyText"/>
      </w:pPr>
      <w:r>
        <w:t xml:space="preserve">31%</w:t>
      </w:r>
    </w:p>
    <w:p>
      <w:pPr>
        <w:pStyle w:val="BodyText"/>
      </w:pPr>
      <w:r>
        <w:t xml:space="preserve">62%</w:t>
      </w:r>
    </w:p>
    <w:p>
      <w:pPr>
        <w:pStyle w:val="BodyText"/>
      </w:pPr>
      <w:r>
        <w:t xml:space="preserve">Manufacturing</w:t>
      </w:r>
    </w:p>
    <w:p>
      <w:pPr>
        <w:pStyle w:val="BodyText"/>
      </w:pPr>
      <w:r>
        <w:t xml:space="preserve">% of Total Sales Revenue (Q3)</w:t>
      </w:r>
    </w:p>
    <w:p>
      <w:pPr>
        <w:pStyle w:val="BodyText"/>
      </w:pPr>
      <w:r>
        <w:t xml:space="preserve">Avg. Gross Profit Margin</w:t>
      </w:r>
    </w:p>
    <w:p>
      <w:pPr>
        <w:pStyle w:val="BodyText"/>
      </w:pPr>
      <w:r>
        <w:t xml:space="preserve">Tourism</w:t>
      </w:r>
    </w:p>
    <w:p>
      <w:pPr>
        <w:pStyle w:val="BodyText"/>
      </w:pPr>
      <w:r>
        <w:t xml:space="preserve">42%</w:t>
      </w:r>
    </w:p>
    <w:p>
      <w:pPr>
        <w:pStyle w:val="BodyText"/>
      </w:pPr>
      <w:r>
        <w:t xml:space="preserve">58%</w:t>
      </w:r>
    </w:p>
    <w:p>
      <w:pPr>
        <w:pStyle w:val="BodyText"/>
      </w:pPr>
      <w:r>
        <w:t xml:space="preserve">Retail</w:t>
      </w:r>
    </w:p>
    <w:p>
      <w:pPr>
        <w:pStyle w:val="BodyText"/>
      </w:pPr>
      <w:r>
        <w:t xml:space="preserve">31%</w:t>
      </w:r>
    </w:p>
    <w:p>
      <w:pPr>
        <w:pStyle w:val="BodyText"/>
      </w:pPr>
      <w:r>
        <w:t xml:space="preserve">&lt; td &gt; Manufacturing &lt; td &gt; 17% &lt; td &gt; 49%</w:t>
      </w:r>
    </w:p>
    <w:p>
      <w:pPr>
        <w:pStyle w:val="BodyText"/>
      </w:pPr>
      <w:r>
        <w:t xml:space="preserve">&lt; td &gt; Professional Services &lt; t d&gt;10%</w:t>
      </w:r>
    </w:p>
    <w:p>
      <w:pPr>
        <w:pStyle w:val="BodyText"/>
      </w:pPr>
      <w:r>
        <w:t xml:space="preserve">74%</w:t>
      </w:r>
    </w:p>
    <w:bookmarkEnd w:id="21"/>
    <w:bookmarkStart w:id="22" w:name="Xee91ccb6d3e29120f957e0b10bd2352d39bfa2e"/>
    <w:p>
      <w:pPr>
        <w:pStyle w:val="Heading2"/>
      </w:pPr>
      <w:r>
        <w:t xml:space="preserve">III. Critical Sales Insights for South Africa Cape Town Businesses</w:t>
      </w:r>
    </w:p>
    <w:p>
      <w:pPr>
        <w:pStyle w:val="FirstParagraph"/>
      </w:pPr>
      <w:r>
        <w:t xml:space="preserve">As your dedicated Accountant in Cape Town, we identified three pivotal sales trends requiring immediate attention:</w:t>
      </w:r>
    </w:p>
    <w:p>
      <w:pPr>
        <w:numPr>
          <w:ilvl w:val="0"/>
          <w:numId w:val="1001"/>
        </w:numPr>
        <w:pStyle w:val="Compact"/>
      </w:pPr>
      <w:r>
        <w:rPr>
          <w:bCs/>
          <w:b/>
        </w:rPr>
        <w:t xml:space="preserve">Tourism Sector Resilience:</w:t>
      </w:r>
      <w:r>
        <w:t xml:space="preserve"> </w:t>
      </w:r>
      <w:r>
        <w:t xml:space="preserve">Despite global uncertainties, high-end tourism in Cape Town (especially luxury accommodations and experiences) drove exceptional sales. Our Sales Report indicates a 15% increase in international bookings for Q3 compared to 2022, directly impacting VAT returns and PAYE calculations under SARS regulations. The Accountant team proactively advised clients on aligning pricing strategies with the South African Tourism Recovery Plan.</w:t>
      </w:r>
    </w:p>
    <w:p>
      <w:pPr>
        <w:numPr>
          <w:ilvl w:val="0"/>
          <w:numId w:val="1001"/>
        </w:numPr>
        <w:pStyle w:val="Compact"/>
      </w:pPr>
      <w:r>
        <w:rPr>
          <w:bCs/>
          <w:b/>
        </w:rPr>
        <w:t xml:space="preserve">Retail Inventory Efficiency:</w:t>
      </w:r>
      <w:r>
        <w:t xml:space="preserve"> </w:t>
      </w:r>
      <w:r>
        <w:t xml:space="preserve">Retail businesses in Cape Town saw stagnant sales growth despite higher foot traffic at V&amp;A Waterfront. Our analysis revealed that 23% of client inventory was obsolete, directly reducing gross margins. This finding, documented in our Sales Report, prompted immediate stock optimisation strategies to improve cash flow – a critical requirement for South Africa's VAT-registered businesses.</w:t>
      </w:r>
    </w:p>
    <w:p>
      <w:pPr>
        <w:numPr>
          <w:ilvl w:val="0"/>
          <w:numId w:val="1001"/>
        </w:numPr>
        <w:pStyle w:val="Compact"/>
      </w:pPr>
      <w:r>
        <w:rPr>
          <w:bCs/>
          <w:b/>
        </w:rPr>
        <w:t xml:space="preserve">Export Sales Opportunity:</w:t>
      </w:r>
      <w:r>
        <w:t xml:space="preserve"> </w:t>
      </w:r>
      <w:r>
        <w:t xml:space="preserve">Manufacturing clients exporting goods from Cape Town's ports (like Port of Cape Town) achieved 24% higher sales versus local markets. Our Accountant services included identifying eligible tax incentives under the SEZ Act, ensuring clients maximised their export revenue while complying with SARS documentation.</w:t>
      </w:r>
    </w:p>
    <w:bookmarkEnd w:id="22"/>
    <w:bookmarkStart w:id="23" w:name="X526521fb5187a7eba80836b09311fa2ef65ac85"/>
    <w:p>
      <w:pPr>
        <w:pStyle w:val="Heading2"/>
      </w:pPr>
      <w:r>
        <w:t xml:space="preserve">IV. Tax Compliance &amp; South Africa-Specific Financial Implications</w:t>
      </w:r>
    </w:p>
    <w:p>
      <w:pPr>
        <w:pStyle w:val="FirstParagraph"/>
      </w:pPr>
      <w:r>
        <w:t xml:space="preserve">This Sales Report underscores the non-negotiable role of a qualified Accountant in navigating South Africa’s complex tax landscape. Key compliance highlights include:</w:t>
      </w:r>
    </w:p>
    <w:p>
      <w:pPr>
        <w:numPr>
          <w:ilvl w:val="0"/>
          <w:numId w:val="1002"/>
        </w:numPr>
        <w:pStyle w:val="Compact"/>
      </w:pPr>
      <w:r>
        <w:rPr>
          <w:bCs/>
          <w:b/>
        </w:rPr>
        <w:t xml:space="preserve">VAT Registration &amp; Filings:</w:t>
      </w:r>
      <w:r>
        <w:t xml:space="preserve"> </w:t>
      </w:r>
      <w:r>
        <w:t xml:space="preserve">92% of Cape Town clients maintained valid VAT registration. Our Accountant team processed 103 VAT submissions on time, preventing SARS penalties totaling over R285,000 in potential fines for late filing.</w:t>
      </w:r>
    </w:p>
    <w:p>
      <w:pPr>
        <w:numPr>
          <w:ilvl w:val="0"/>
          <w:numId w:val="1002"/>
        </w:numPr>
        <w:pStyle w:val="Compact"/>
      </w:pPr>
      <w:r>
        <w:rPr>
          <w:bCs/>
          <w:b/>
        </w:rPr>
        <w:t xml:space="preserve">PAYE &amp; UIF Compliance:</w:t>
      </w:r>
      <w:r>
        <w:t xml:space="preserve"> </w:t>
      </w:r>
      <w:r>
        <w:t xml:space="preserve">With rising labour costs in Cape Town (up 7.8% YoY), our Sales Report included detailed Payroll Analysis ensuring accurate monthly PAYE and UIF deductions for all client employees, adhering strictly to the Income Tax Act.</w:t>
      </w:r>
    </w:p>
    <w:p>
      <w:pPr>
        <w:numPr>
          <w:ilvl w:val="0"/>
          <w:numId w:val="1002"/>
        </w:numPr>
        <w:pStyle w:val="Compact"/>
      </w:pPr>
      <w:r>
        <w:rPr>
          <w:bCs/>
          <w:b/>
        </w:rPr>
        <w:t xml:space="preserve">SARS eFiling Integration:</w:t>
      </w:r>
      <w:r>
        <w:t xml:space="preserve"> </w:t>
      </w:r>
      <w:r>
        <w:t xml:space="preserve">All client sales data was seamlessly integrated into SARS eFiling via our Cape Town office, enabling real-time tracking of sales tax liabilities – a critical function for any Accountant operating in South Africa today.</w:t>
      </w:r>
    </w:p>
    <w:bookmarkEnd w:id="23"/>
    <w:bookmarkStart w:id="24" w:name="X6735d0508b964bfd9f8fb9e2b73443a63824480"/>
    <w:p>
      <w:pPr>
        <w:pStyle w:val="Heading2"/>
      </w:pPr>
      <w:r>
        <w:t xml:space="preserve">V. Strategic Recommendations for Cape Town Businesses</w:t>
      </w:r>
    </w:p>
    <w:p>
      <w:pPr>
        <w:pStyle w:val="FirstParagraph"/>
      </w:pPr>
      <w:r>
        <w:t xml:space="preserve">Based on this comprehensive Sales Report and our expertise as a local Accountant firm in South Africa, we recommend:</w:t>
      </w:r>
    </w:p>
    <w:p>
      <w:pPr>
        <w:numPr>
          <w:ilvl w:val="0"/>
          <w:numId w:val="1003"/>
        </w:numPr>
        <w:pStyle w:val="Compact"/>
      </w:pPr>
      <w:r>
        <w:rPr>
          <w:bCs/>
          <w:b/>
        </w:rPr>
        <w:t xml:space="preserve">Implement Dynamic Pricing Models:</w:t>
      </w:r>
      <w:r>
        <w:t xml:space="preserve"> </w:t>
      </w:r>
      <w:r>
        <w:t xml:space="preserve">For tourism and retail businesses in Cape Town, adopt data-driven pricing that reflects seasonal demand (e.g., higher rates during Table Mountain visitor peaks) to maximise sales revenue without deterring local customers.</w:t>
      </w:r>
    </w:p>
    <w:p>
      <w:pPr>
        <w:numPr>
          <w:ilvl w:val="0"/>
          <w:numId w:val="1003"/>
        </w:numPr>
        <w:pStyle w:val="Compact"/>
      </w:pPr>
      <w:r>
        <w:rPr>
          <w:bCs/>
          <w:b/>
        </w:rPr>
        <w:t xml:space="preserve">Invest in Local Tax Technology:</w:t>
      </w:r>
      <w:r>
        <w:t xml:space="preserve"> </w:t>
      </w:r>
      <w:r>
        <w:t xml:space="preserve">Upgrade to SARS-approved accounting software integrated with our Cape Town Accountant services. This reduces manual errors by 73% and ensures instant compliance with South Africa’s latest tax amendments (e.g., Section 23H changes).</w:t>
      </w:r>
    </w:p>
    <w:p>
      <w:pPr>
        <w:numPr>
          <w:ilvl w:val="0"/>
          <w:numId w:val="1003"/>
        </w:numPr>
        <w:pStyle w:val="Compact"/>
      </w:pPr>
      <w:r>
        <w:rPr>
          <w:bCs/>
          <w:b/>
        </w:rPr>
        <w:t xml:space="preserve">Leverage Cape Town Economic Zones:</w:t>
      </w:r>
      <w:r>
        <w:t xml:space="preserve"> </w:t>
      </w:r>
      <w:r>
        <w:t xml:space="preserve">Target businesses in the City of Cape Town’s Economic Development Strategy zones for export incentives. Our Accountant team can facilitate applications under the National Growth Corridor initiative.</w:t>
      </w:r>
    </w:p>
    <w:bookmarkEnd w:id="24"/>
    <w:bookmarkStart w:id="25" w:name="X841a3fec3f7d05a98aa8748bb0c46bd7bf8d0a2"/>
    <w:p>
      <w:pPr>
        <w:pStyle w:val="Heading2"/>
      </w:pPr>
      <w:r>
        <w:t xml:space="preserve">VI. Conclusion: The Value of a Local Cape Town Accountant</w:t>
      </w:r>
    </w:p>
    <w:p>
      <w:pPr>
        <w:pStyle w:val="FirstParagraph"/>
      </w:pPr>
      <w:r>
        <w:t xml:space="preserve">This Sales Report unequivocally demonstrates why partnering with a South Africa-qualified Accountant based in Cape Town is essential for business success. Unlike generic accounting services, our deep understanding of local market dynamics – from the nuances of V&amp;A Waterfront retail to the regulatory requirements of Port Elizabeth exporters – directly impacts your sales performance and tax efficiency. We manage not just numbers, but your business’s compliance with South Africa law and its strategic positioning within the Cape Town economy.</w:t>
      </w:r>
    </w:p>
    <w:p>
      <w:pPr>
        <w:pStyle w:val="BodyText"/>
      </w:pPr>
      <w:r>
        <w:t xml:space="preserve">As your trusted Accountant in Cape Town, we commit to delivering quarterly Sales Reports that are actionable, compliant, and tailored for the unique challenges of operating in South Africa. Our team’s proximity to key business hubs (including the City Hall precinct) ensures rapid response times and personal engagement – a critical advantage for businesses seeking financial clarity in today’s competitive Cape Town market. For further discussion on your sales strategy or tax position, contact our Cape Town office immediately.</w:t>
      </w:r>
    </w:p>
    <w:p>
      <w:pPr>
        <w:pStyle w:val="BodyText"/>
      </w:pPr>
      <w:r>
        <w:rPr>
          <w:bCs/>
          <w:b/>
        </w:rPr>
        <w:t xml:space="preserve">Disclaimer:</w:t>
      </w:r>
      <w:r>
        <w:t xml:space="preserve"> </w:t>
      </w:r>
      <w:r>
        <w:t xml:space="preserve">This Sales Report is prepared under South African GAAP (Generally Accepted Accounting Practice) and complies with the requirements of the South African Institute of Chartered Accountants (SAICA). All figures are subject to final SARS tax adjustments. Contact Cape Town Accounting Solutions at +27 21 123 4567 or info@capetownaccountants.co.za for a personalised financial review.</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Cape Town Accountant Sales Report - South Africa</dc:title>
  <dc:creator/>
  <dc:language>en</dc:language>
  <cp:keywords/>
  <dcterms:created xsi:type="dcterms:W3CDTF">2026-07-24T06:02:35Z</dcterms:created>
  <dcterms:modified xsi:type="dcterms:W3CDTF">2026-07-24T06:02:35Z</dcterms:modified>
</cp:coreProperties>
</file>

<file path=docProps/custom.xml><?xml version="1.0" encoding="utf-8"?>
<Properties xmlns="http://schemas.openxmlformats.org/officeDocument/2006/custom-properties" xmlns:vt="http://schemas.openxmlformats.org/officeDocument/2006/docPropsVTypes"/>
</file>