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Egypt</w:t>
      </w:r>
      <w:r>
        <w:t xml:space="preserve"> </w:t>
      </w:r>
      <w:r>
        <w:t xml:space="preserve">Cairo</w:t>
      </w:r>
    </w:p>
    <w:bookmarkStart w:id="28" w:name="X5e1c1863c7042d218482caedb08e44ca5a94a91"/>
    <w:p>
      <w:pPr>
        <w:pStyle w:val="Heading1"/>
      </w:pPr>
      <w:r>
        <w:t xml:space="preserve">SALES REPORT: ACTOR PERFORMANCE AND MARKET ANALYSIS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report details the sales performance of our premium actor talent agency across Egypt's premier market—Cairo. During Q3 2023, we achieved a remarkable</w:t>
      </w:r>
      <w:r>
        <w:t xml:space="preserve"> </w:t>
      </w:r>
      <w:r>
        <w:rPr>
          <w:bCs/>
          <w:b/>
        </w:rPr>
        <w:t xml:space="preserve">18.7% year-over-year growth</w:t>
      </w:r>
      <w:r>
        <w:t xml:space="preserve"> </w:t>
      </w:r>
      <w:r>
        <w:t xml:space="preserve">in actor booking revenue, totaling EGP 4,250,000 (approximately $159,486 USD). This success was driven by strategic partnerships with major Egyptian production houses and the rising demand for local talent in both film and commercial sectors. Cairo remains our most profitable market segment, contributing 72% of total agency revenue. The exceptional performance underscores Egypt's growing media ecosystem and the unique value proposition of our curated actor roster.</w:t>
      </w:r>
    </w:p>
    <w:bookmarkEnd w:id="20"/>
    <w:bookmarkStart w:id="21" w:name="ii.-key-sales-metrics-egypt-cairo-focus"/>
    <w:p>
      <w:pPr>
        <w:pStyle w:val="Heading2"/>
      </w:pPr>
      <w:r>
        <w:t xml:space="preserve">II. Key Sales Metrics: Egypt Cairo Focus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Actor Bookings (Cairo)</w:t>
      </w:r>
    </w:p>
    <w:p>
      <w:pPr>
        <w:pStyle w:val="BodyText"/>
      </w:pPr>
      <w:r>
        <w:t xml:space="preserve">147 bookings</w:t>
      </w:r>
    </w:p>
    <w:p>
      <w:pPr>
        <w:pStyle w:val="BodyText"/>
      </w:pPr>
      <w:r>
        <w:t xml:space="preserve">124 bookings</w:t>
      </w:r>
    </w:p>
    <w:p>
      <w:pPr>
        <w:pStyle w:val="BodyText"/>
      </w:pPr>
      <w:r>
        <w:t xml:space="preserve">+18.5%</w:t>
      </w:r>
    </w:p>
    <w:p>
      <w:pPr>
        <w:pStyle w:val="BodyText"/>
      </w:pPr>
      <w:r>
        <w:t xml:space="preserve">Average Booking Value (EGP)</w:t>
      </w:r>
    </w:p>
    <w:p>
      <w:pPr>
        <w:pStyle w:val="BodyText"/>
      </w:pPr>
      <w:r>
        <w:t xml:space="preserve">28,912</w:t>
      </w:r>
    </w:p>
    <w:p>
      <w:pPr>
        <w:pStyle w:val="BodyText"/>
      </w:pPr>
      <w:r>
        <w:t xml:space="preserve">&lt;</w:t>
      </w:r>
    </w:p>
    <w:p>
      <w:pPr>
        <w:pStyle w:val="BodyText"/>
      </w:pPr>
      <w:r>
        <w:t xml:space="preserve">26,500</w:t>
      </w:r>
    </w:p>
    <w:p>
      <w:pPr>
        <w:pStyle w:val="BodyText"/>
      </w:pPr>
      <w:r>
        <w:t xml:space="preserve">Total Revenue (Cairo)</w:t>
      </w:r>
    </w:p>
    <w:p>
      <w:pPr>
        <w:pStyle w:val="BodyText"/>
      </w:pPr>
      <w:r>
        <w:t xml:space="preserve">4,250,000 EGP</w:t>
      </w:r>
    </w:p>
    <w:p>
      <w:pPr>
        <w:pStyle w:val="BodyText"/>
      </w:pPr>
      <w:r>
        <w:t xml:space="preserve">3,578,431 EGP</w:t>
      </w:r>
    </w:p>
    <w:p>
      <w:pPr>
        <w:pStyle w:val="BodyText"/>
      </w:pPr>
      <w:r>
        <w:t xml:space="preserve">+18.7%</w:t>
      </w:r>
    </w:p>
    <w:p>
      <w:pPr>
        <w:pStyle w:val="BodyText"/>
      </w:pPr>
      <w:r>
        <w:t xml:space="preserve">New Client Acquisition (Cairo)</w:t>
      </w:r>
    </w:p>
    <w:p>
      <w:pPr>
        <w:pStyle w:val="BodyText"/>
      </w:pPr>
      <w:r>
        <w:t xml:space="preserve">&lt;</w:t>
      </w:r>
    </w:p>
    <w:p>
      <w:pPr>
        <w:pStyle w:val="BodyText"/>
      </w:pPr>
      <w:r>
        <w:t xml:space="preserve">22 major productions</w:t>
      </w:r>
    </w:p>
    <w:p>
      <w:pPr>
        <w:pStyle w:val="BodyText"/>
      </w:pPr>
      <w:r>
        <w:t xml:space="preserve">&lt;</w:t>
      </w:r>
    </w:p>
    <w:p>
      <w:pPr>
        <w:pStyle w:val="BodyText"/>
      </w:pPr>
      <w:r>
        <w:t xml:space="preserve">16 productions</w:t>
      </w:r>
    </w:p>
    <w:p>
      <w:pPr>
        <w:pStyle w:val="BodyText"/>
      </w:pPr>
      <w:r>
        <w:t xml:space="preserve">+37.5%</w:t>
      </w:r>
    </w:p>
    <w:p>
      <w:pPr>
        <w:pStyle w:val="BodyText"/>
      </w:pPr>
      <w:r>
        <w:t xml:space="preserve">Sales Conversion Rate</w:t>
      </w:r>
    </w:p>
    <w:p>
      <w:pPr>
        <w:pStyle w:val="BodyText"/>
      </w:pPr>
      <w:r>
        <w:t xml:space="preserve">68.3%</w:t>
      </w:r>
    </w:p>
    <w:p>
      <w:pPr>
        <w:pStyle w:val="BodyText"/>
      </w:pPr>
      <w:r>
        <w:t xml:space="preserve">59.1%</w:t>
      </w:r>
    </w:p>
    <w:bookmarkEnd w:id="21"/>
    <w:bookmarkStart w:id="22" w:name="Xb47a997e2b1a5a2089072401665175f0875066f"/>
    <w:p>
      <w:pPr>
        <w:pStyle w:val="Heading2"/>
      </w:pPr>
      <w:r>
        <w:t xml:space="preserve">III. Actor Performance Breakdown: Cairo Market Drivers</w:t>
      </w:r>
    </w:p>
    <w:p>
      <w:pPr>
        <w:pStyle w:val="FirstParagraph"/>
      </w:pPr>
      <w:r>
        <w:t xml:space="preserve">The Q3 success is directly attributable to our top-performing actors who delivered exceptional results in high-profile Cairo projects:</w:t>
      </w:r>
    </w:p>
    <w:p>
      <w:pPr>
        <w:numPr>
          <w:ilvl w:val="0"/>
          <w:numId w:val="1001"/>
        </w:numPr>
        <w:pStyle w:val="Compact"/>
      </w:pPr>
      <w:r>
        <w:rPr>
          <w:bCs/>
          <w:b/>
        </w:rPr>
        <w:t xml:space="preserve">Most Booked Actor (Cairo):</w:t>
      </w:r>
      <w:r>
        <w:t xml:space="preserve"> </w:t>
      </w:r>
      <w:r>
        <w:t xml:space="preserve">Ahmed El-Sayed ("The Suez Star") secured 12 film/TV roles, driving 28% of total Q3 revenue. His recent lead role in the blockbuster "Nile Echoes" generated EGP 1.1M in booking fees alone.</w:t>
      </w:r>
    </w:p>
    <w:p>
      <w:pPr>
        <w:numPr>
          <w:ilvl w:val="0"/>
          <w:numId w:val="1001"/>
        </w:numPr>
        <w:pStyle w:val="Compact"/>
      </w:pPr>
      <w:r>
        <w:rPr>
          <w:bCs/>
          <w:b/>
        </w:rPr>
        <w:t xml:space="preserve">Commercial Performance Leader:</w:t>
      </w:r>
      <w:r>
        <w:t xml:space="preserve"> </w:t>
      </w:r>
      <w:r>
        <w:t xml:space="preserve">Layla Hassan achieved a record 9 consecutive high-value brand campaigns (including Coca-Cola and MBC) with average contract values up 22% versus 2022.</w:t>
      </w:r>
    </w:p>
    <w:p>
      <w:pPr>
        <w:numPr>
          <w:ilvl w:val="0"/>
          <w:numId w:val="1001"/>
        </w:numPr>
        <w:pStyle w:val="Compact"/>
      </w:pPr>
      <w:r>
        <w:rPr>
          <w:bCs/>
          <w:b/>
        </w:rPr>
        <w:t xml:space="preserve">Niche Talent Growth:</w:t>
      </w:r>
      <w:r>
        <w:t xml:space="preserve"> </w:t>
      </w:r>
      <w:r>
        <w:t xml:space="preserve">Our specialized "Egyptian Heritage" actor segment (cultural drama specialists) saw 45% YoY growth, fueled by the Ministry of Culture's renewed support for historical productions in Cairo studios.</w:t>
      </w:r>
    </w:p>
    <w:p>
      <w:pPr>
        <w:pStyle w:val="FirstParagraph"/>
      </w:pPr>
      <w:r>
        <w:t xml:space="preserve">Crucially, 87% of Cairo bookings came from repeat clients—evidence that our actors consistently deliver ROI. For example, Al-Masry TV retained three agency actors for its Ramadan 2023 series, citing "unmatched on-screen chemistry with local audiences."</w:t>
      </w:r>
    </w:p>
    <w:bookmarkEnd w:id="22"/>
    <w:bookmarkStart w:id="23" w:name="Xa977be53d1bffba7889de631085dc78a7326e39"/>
    <w:p>
      <w:pPr>
        <w:pStyle w:val="Heading2"/>
      </w:pPr>
      <w:r>
        <w:t xml:space="preserve">IV. Market Analysis: Why Cairo Dominates Egyptian Sales</w:t>
      </w:r>
    </w:p>
    <w:p>
      <w:pPr>
        <w:pStyle w:val="FirstParagraph"/>
      </w:pPr>
      <w:r>
        <w:t xml:space="preserve">Cairo's unique position as Egypt's cultural and economic hub creates unparalleled opportunities for actor sales. Key factors include:</w:t>
      </w:r>
    </w:p>
    <w:p>
      <w:pPr>
        <w:numPr>
          <w:ilvl w:val="0"/>
          <w:numId w:val="1002"/>
        </w:numPr>
        <w:pStyle w:val="Compact"/>
      </w:pPr>
      <w:r>
        <w:rPr>
          <w:bCs/>
          <w:b/>
        </w:rPr>
        <w:t xml:space="preserve">Production Hub Concentration:</w:t>
      </w:r>
      <w:r>
        <w:t xml:space="preserve"> </w:t>
      </w:r>
      <w:r>
        <w:t xml:space="preserve">92% of Egypt's film/TV production studios operate in Cairo (Cairo Film City, Studio One, MBC Studios). This cluster effect reduces client travel costs and accelerates project timelines.</w:t>
      </w:r>
    </w:p>
    <w:p>
      <w:pPr>
        <w:numPr>
          <w:ilvl w:val="0"/>
          <w:numId w:val="1002"/>
        </w:numPr>
        <w:pStyle w:val="Compact"/>
      </w:pPr>
      <w:r>
        <w:rPr>
          <w:bCs/>
          <w:b/>
        </w:rPr>
        <w:t xml:space="preserve">Rising Local Content Demand:</w:t>
      </w:r>
      <w:r>
        <w:t xml:space="preserve"> </w:t>
      </w:r>
      <w:r>
        <w:t xml:space="preserve">Egyptian streaming platforms (Shahid, Netflix MENA) invested EGP 2.8B in local content during Q3—15% higher than 2022—directly increasing actor demand.</w:t>
      </w:r>
    </w:p>
    <w:p>
      <w:pPr>
        <w:numPr>
          <w:ilvl w:val="0"/>
          <w:numId w:val="1002"/>
        </w:numPr>
        <w:pStyle w:val="Compact"/>
      </w:pPr>
      <w:r>
        <w:rPr>
          <w:bCs/>
          <w:b/>
        </w:rPr>
        <w:t xml:space="preserve">Cultural Resonance:</w:t>
      </w:r>
      <w:r>
        <w:t xml:space="preserve"> </w:t>
      </w:r>
      <w:r>
        <w:t xml:space="preserve">Audiences in Cairo demonstrate stronger preference for locally trained actors (86% according to Arab Media Monitor). Our agency's focus on Cairo-based training programs ensures authentic cultural representation.</w:t>
      </w:r>
    </w:p>
    <w:bookmarkEnd w:id="23"/>
    <w:bookmarkStart w:id="24" w:name="Xf317addeeb7353d5fa798ba18e1c8cb1ca5d45d"/>
    <w:p>
      <w:pPr>
        <w:pStyle w:val="Heading2"/>
      </w:pPr>
      <w:r>
        <w:t xml:space="preserve">V. Strategic Initiatives Driving Sales Growth</w:t>
      </w:r>
    </w:p>
    <w:p>
      <w:pPr>
        <w:pStyle w:val="FirstParagraph"/>
      </w:pPr>
      <w:r>
        <w:t xml:space="preserve">Our targeted strategies specifically tailored for the Egypt Cairo market yielded significant results:</w:t>
      </w:r>
    </w:p>
    <w:p>
      <w:pPr>
        <w:numPr>
          <w:ilvl w:val="0"/>
          <w:numId w:val="1003"/>
        </w:numPr>
        <w:pStyle w:val="Compact"/>
      </w:pPr>
      <w:r>
        <w:rPr>
          <w:bCs/>
          <w:b/>
        </w:rPr>
        <w:t xml:space="preserve">Cairo Talent Showcases:</w:t>
      </w:r>
      <w:r>
        <w:t xml:space="preserve"> </w:t>
      </w:r>
      <w:r>
        <w:t xml:space="preserve">Hosted 5 exclusive industry events at Movenpick Hotel Cairo, connecting actors with 37 production executives. Result: 62% of Q3 bookings originated from these events.</w:t>
      </w:r>
    </w:p>
    <w:p>
      <w:pPr>
        <w:numPr>
          <w:ilvl w:val="0"/>
          <w:numId w:val="1003"/>
        </w:numPr>
        <w:pStyle w:val="Compact"/>
      </w:pPr>
      <w:r>
        <w:rPr>
          <w:bCs/>
          <w:b/>
        </w:rPr>
        <w:t xml:space="preserve">Local Content Partnerships:</w:t>
      </w:r>
      <w:r>
        <w:t xml:space="preserve"> </w:t>
      </w:r>
      <w:r>
        <w:t xml:space="preserve">Signed agreements with Egyptian Ministry of Culture for subsidized actor training at Cairo Film Institute. This enhanced our talent pipeline by 28%, directly improving sales conversion rates.</w:t>
      </w:r>
    </w:p>
    <w:p>
      <w:pPr>
        <w:numPr>
          <w:ilvl w:val="0"/>
          <w:numId w:val="1003"/>
        </w:numPr>
        <w:pStyle w:val="Compact"/>
      </w:pPr>
      <w:r>
        <w:rPr>
          <w:bCs/>
          <w:b/>
        </w:rPr>
        <w:t xml:space="preserve">Digital Sales Platform Launch:</w:t>
      </w:r>
      <w:r>
        <w:t xml:space="preserve"> </w:t>
      </w:r>
      <w:r>
        <w:t xml:space="preserve">Launched "Cairo Actor Connect" portal (integrated with local social media trends) allowing clients to book actors via Instagram and WhatsApp. Reduced booking cycle time by 40%.</w:t>
      </w:r>
    </w:p>
    <w:bookmarkEnd w:id="24"/>
    <w:bookmarkStart w:id="25" w:name="vi.-challenges-mitigation-strategies"/>
    <w:p>
      <w:pPr>
        <w:pStyle w:val="Heading2"/>
      </w:pPr>
      <w:r>
        <w:t xml:space="preserve">VI. Challenges &amp; Mitigation Strategies</w:t>
      </w:r>
    </w:p>
    <w:p>
      <w:pPr>
        <w:pStyle w:val="FirstParagraph"/>
      </w:pPr>
      <w:r>
        <w:t xml:space="preserve">Despite strong performance, we identified key Cairo-specific challenges:</w:t>
      </w:r>
    </w:p>
    <w:p>
      <w:pPr>
        <w:numPr>
          <w:ilvl w:val="0"/>
          <w:numId w:val="1004"/>
        </w:numPr>
        <w:pStyle w:val="Compact"/>
      </w:pPr>
      <w:r>
        <w:rPr>
          <w:iCs/>
          <w:i/>
        </w:rPr>
        <w:t xml:space="preserve">Challenge:</w:t>
      </w:r>
      <w:r>
        <w:t xml:space="preserve"> </w:t>
      </w:r>
      <w:r>
        <w:t xml:space="preserve">Rising actor salary expectations (avg. 14% increase in Cairo market).</w:t>
      </w:r>
      <w:r>
        <w:br/>
      </w:r>
      <w:r>
        <w:rPr>
          <w:iCs/>
          <w:i/>
        </w:rPr>
        <w:t xml:space="preserve">Mitigation:</w:t>
      </w:r>
      <w:r>
        <w:t xml:space="preserve"> </w:t>
      </w:r>
      <w:r>
        <w:t xml:space="preserve">Implemented tiered pricing based on actor experience and production scale. For example, emerging actors now offer competitive rates (EGP 8,500-12,000/day) without compromising quality.</w:t>
      </w:r>
    </w:p>
    <w:p>
      <w:pPr>
        <w:numPr>
          <w:ilvl w:val="0"/>
          <w:numId w:val="1004"/>
        </w:numPr>
        <w:pStyle w:val="Compact"/>
      </w:pPr>
      <w:r>
        <w:rPr>
          <w:iCs/>
          <w:i/>
        </w:rPr>
        <w:t xml:space="preserve">Challenge:</w:t>
      </w:r>
      <w:r>
        <w:t xml:space="preserve"> </w:t>
      </w:r>
      <w:r>
        <w:t xml:space="preserve">Increased competition from online talent platforms.</w:t>
      </w:r>
      <w:r>
        <w:br/>
      </w:r>
      <w:r>
        <w:rPr>
          <w:iCs/>
          <w:i/>
        </w:rPr>
        <w:t xml:space="preserve">Mitigation:</w:t>
      </w:r>
      <w:r>
        <w:t xml:space="preserve"> </w:t>
      </w:r>
      <w:r>
        <w:t xml:space="preserve">Differentiated through "Cairo Cultural Expertise" certification—every actor must pass local dialect and historical context assessments before being booked. This became a major sales differentiator.</w:t>
      </w:r>
    </w:p>
    <w:bookmarkEnd w:id="25"/>
    <w:bookmarkStart w:id="26" w:name="Xacfd9b087510f5a1b5dd76e8d89604cc2470856"/>
    <w:p>
      <w:pPr>
        <w:pStyle w:val="Heading2"/>
      </w:pPr>
      <w:r>
        <w:t xml:space="preserve">VII. Future Outlook: Egypt Cairo Growth Projections</w:t>
      </w:r>
    </w:p>
    <w:p>
      <w:pPr>
        <w:pStyle w:val="FirstParagraph"/>
      </w:pPr>
      <w:r>
        <w:t xml:space="preserve">Based on current momentum, we project:</w:t>
      </w:r>
    </w:p>
    <w:p>
      <w:pPr>
        <w:numPr>
          <w:ilvl w:val="0"/>
          <w:numId w:val="1005"/>
        </w:numPr>
        <w:pStyle w:val="Compact"/>
      </w:pPr>
      <w:r>
        <w:rPr>
          <w:bCs/>
          <w:b/>
        </w:rPr>
        <w:t xml:space="preserve">Cairo Revenue Growth:</w:t>
      </w:r>
      <w:r>
        <w:t xml:space="preserve"> </w:t>
      </w:r>
      <w:r>
        <w:t xml:space="preserve">25% YoY for Q4 2023 (driven by pre-Christmas film shoots)</w:t>
      </w:r>
    </w:p>
    <w:p>
      <w:pPr>
        <w:numPr>
          <w:ilvl w:val="0"/>
          <w:numId w:val="1005"/>
        </w:numPr>
        <w:pStyle w:val="Compact"/>
      </w:pPr>
      <w:r>
        <w:rPr>
          <w:bCs/>
          <w:b/>
        </w:rPr>
        <w:t xml:space="preserve">New Market Expansion:</w:t>
      </w:r>
      <w:r>
        <w:t xml:space="preserve"> </w:t>
      </w:r>
      <w:r>
        <w:t xml:space="preserve">Targeting 15 additional Cairo-based production houses in Q4</w:t>
      </w:r>
    </w:p>
    <w:p>
      <w:pPr>
        <w:numPr>
          <w:ilvl w:val="0"/>
          <w:numId w:val="1005"/>
        </w:numPr>
        <w:pStyle w:val="Compact"/>
      </w:pPr>
      <w:r>
        <w:rPr>
          <w:bCs/>
          <w:b/>
        </w:rPr>
        <w:t xml:space="preserve">Talent Pipeline Development:</w:t>
      </w:r>
      <w:r>
        <w:t xml:space="preserve"> </w:t>
      </w:r>
      <w:r>
        <w:t xml:space="preserve">Launching "Cairo Acting Accelerator" program with Egyptian Academy of Arts to onboard 30 new actors by Q2 2024</w:t>
      </w:r>
    </w:p>
    <w:p>
      <w:pPr>
        <w:pStyle w:val="FirstParagraph"/>
      </w:pPr>
      <w:r>
        <w:t xml:space="preserve">The Egypt Cairo market remains our cornerstone—representing 78% of our total agency revenue. As one client noted: "Booking actors through this agency isn't just transactional; it's a strategic partnership in understanding the Cairo audience." With Egypt's media sector projected to grow at 12.3% annually (World Bank, 2023), our focus on localized actor sales capabilities positions us for sustained leadership in the region.</w:t>
      </w:r>
    </w:p>
    <w:bookmarkEnd w:id="26"/>
    <w:bookmarkStart w:id="27" w:name="viii.-conclusion"/>
    <w:p>
      <w:pPr>
        <w:pStyle w:val="Heading2"/>
      </w:pPr>
      <w:r>
        <w:t xml:space="preserve">VIII. Conclusion</w:t>
      </w:r>
    </w:p>
    <w:p>
      <w:pPr>
        <w:pStyle w:val="FirstParagraph"/>
      </w:pPr>
      <w:r>
        <w:t xml:space="preserve">The Q3 Sales Report confirms Cairo as the undisputed epicenter of actor sales growth in Egypt. Our agency's success stems from deep market understanding, cultural authenticity, and agile adaptation to Cairo's evolving entertainment landscape. By prioritizing local talent development and client relationships within this vibrant ecosystem, we've transformed "Actor" services into a scalable revenue engine. We recommend doubling down on Cairo-centric initiatives while expanding our cultural certification framework to capture emerging opportunities in the Egyptian media boom.</w:t>
      </w:r>
    </w:p>
    <w:p>
      <w:pPr>
        <w:pStyle w:val="BodyText"/>
      </w:pPr>
      <w:r>
        <w:rPr>
          <w:bCs/>
          <w:b/>
        </w:rPr>
        <w:t xml:space="preserve">Prepared by:</w:t>
      </w:r>
      <w:r>
        <w:t xml:space="preserve"> </w:t>
      </w:r>
      <w:r>
        <w:t xml:space="preserve">Sarah Hassan, Director of Sales &amp; Talent Strategy</w:t>
      </w:r>
      <w:r>
        <w:br/>
      </w:r>
      <w:r>
        <w:rPr>
          <w:bCs/>
          <w:b/>
        </w:rPr>
        <w:t xml:space="preserve">Cairo Office Address:</w:t>
      </w:r>
      <w:r>
        <w:t xml:space="preserve"> </w:t>
      </w:r>
      <w:r>
        <w:t xml:space="preserve">15 Salah Salem Street, Zamalek,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&amp; Market Analysis - Egypt Cairo</dc:title>
  <dc:creator/>
  <dc:language>en</dc:language>
  <cp:keywords/>
  <dcterms:created xsi:type="dcterms:W3CDTF">2026-07-20T21:28:36Z</dcterms:created>
  <dcterms:modified xsi:type="dcterms:W3CDTF">2026-07-20T21:28:36Z</dcterms:modified>
</cp:coreProperties>
</file>

<file path=docProps/custom.xml><?xml version="1.0" encoding="utf-8"?>
<Properties xmlns="http://schemas.openxmlformats.org/officeDocument/2006/custom-properties" xmlns:vt="http://schemas.openxmlformats.org/officeDocument/2006/docPropsVTypes"/>
</file>