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5" w:name="X6af1def4a7133499e6645e20696d8b75c824be5"/>
    <w:p>
      <w:pPr>
        <w:pStyle w:val="Heading1"/>
      </w:pPr>
      <w:r>
        <w:t xml:space="preserve">Sales Report: Strategic Performance of Actor within France Marseille Market (Q3 2023)</w:t>
      </w:r>
    </w:p>
    <w:p>
      <w:pPr>
        <w:pStyle w:val="FirstParagraph"/>
      </w:pPr>
      <w:r>
        <w:rPr>
          <w:bCs/>
          <w:b/>
        </w:rPr>
        <w:t xml:space="preserve">Executive Summary:</w:t>
      </w:r>
      <w:r>
        <w:t xml:space="preserve"> </w:t>
      </w:r>
      <w:r>
        <w:t xml:space="preserve">This Sales Report details the exceptional performance of the dedicated sales representative "Actor" across the dynamic commercial landscape of France Marseille. As a pivotal member of our regional sales team, Actor has consistently driven significant revenue growth, customer acquisition, and market penetration within one of France's most vibrant and complex urban economies. The Marseille market presents unique challenges and opportunities inherent to its status as a major Mediterranean port city with diverse economic sectors; Actor’s strategic approach has proven instrumental in navigating this environment successfully. This report underscores how the synergy between "Actor", the Marseille sales strategy, and our deepening commitment to the France market has delivered outstanding results.</w:t>
      </w:r>
    </w:p>
    <w:bookmarkStart w:id="20" w:name="X9fb9d1a1d69b69512aedd89eeaf801b90744fd6"/>
    <w:p>
      <w:pPr>
        <w:pStyle w:val="Heading2"/>
      </w:pPr>
      <w:r>
        <w:t xml:space="preserve">Regional Market Analysis: France Marseille Context</w:t>
      </w:r>
    </w:p>
    <w:p>
      <w:pPr>
        <w:pStyle w:val="FirstParagraph"/>
      </w:pPr>
      <w:r>
        <w:t xml:space="preserve">Marseille, as France's second-largest city and a major port hub, offers a highly competitive yet fertile ground for sales. The market is characterized by its multicultural population, strong tourism sector (especially seasonally), significant industrial activity along the waterfront (logistics, manufacturing), and a growing tech ecosystem in areas like the Euroméditerranée district. Understanding local business culture—emphasizing relationship-building ("le contact"), respect for hierarchy, and a preference for in-person meetings—is critical. French consumer regulations are stringent, requiring precise compliance in marketing and sales practices. Our Sales Report confirms that success here hinges not just on product quality, but on deep cultural understanding and localized sales execution—a domain where "Actor" has excelled.</w:t>
      </w:r>
    </w:p>
    <w:bookmarkEnd w:id="20"/>
    <w:bookmarkStart w:id="21" w:name="X1e330bc7249f0bec35a498ca717314754b3b98e"/>
    <w:p>
      <w:pPr>
        <w:pStyle w:val="Heading2"/>
      </w:pPr>
      <w:r>
        <w:t xml:space="preserve">Actor's Performance: Driving Results in Marseille</w:t>
      </w:r>
    </w:p>
    <w:p>
      <w:pPr>
        <w:pStyle w:val="FirstParagraph"/>
      </w:pPr>
      <w:r>
        <w:t xml:space="preserve">The performance of our sales representative, designated as "Actor," within the France Marseille territory has been a standout element of this quarter's success. Actor was specifically assigned to lead the strategic expansion effort for our premium B2B SaaS solutions targeting SMEs and mid-market enterprises across the Provence-Alpes-Côte d'Azur region, with Marseille as the core operational base.</w:t>
      </w:r>
    </w:p>
    <w:p>
      <w:pPr>
        <w:pStyle w:val="BodyText"/>
      </w:pPr>
      <w:r>
        <w:t xml:space="preserve">Key achievements directly attributable to "Actor" include:</w:t>
      </w:r>
    </w:p>
    <w:p>
      <w:pPr>
        <w:numPr>
          <w:ilvl w:val="0"/>
          <w:numId w:val="1001"/>
        </w:numPr>
        <w:pStyle w:val="Compact"/>
      </w:pPr>
      <w:r>
        <w:rPr>
          <w:bCs/>
          <w:b/>
        </w:rPr>
        <w:t xml:space="preserve">Revenue Generation:</w:t>
      </w:r>
      <w:r>
        <w:t xml:space="preserve"> </w:t>
      </w:r>
      <w:r>
        <w:t xml:space="preserve">Actor exceeded Q3 sales targets by 127%, securing €485,000 in new contract value, a 35% increase year-over-year within the Marseille market. This represents the highest quarterly performance recorded by any sales representative in France for this product line.</w:t>
      </w:r>
    </w:p>
    <w:p>
      <w:pPr>
        <w:numPr>
          <w:ilvl w:val="0"/>
          <w:numId w:val="1001"/>
        </w:numPr>
        <w:pStyle w:val="Compact"/>
      </w:pPr>
      <w:r>
        <w:rPr>
          <w:bCs/>
          <w:b/>
        </w:rPr>
        <w:t xml:space="preserve">Customer Acquisition:</w:t>
      </w:r>
      <w:r>
        <w:t xml:space="preserve"> </w:t>
      </w:r>
      <w:r>
        <w:t xml:space="preserve">Actor onboarded 18 new enterprise clients, including major players in logistics (e.g., a leading port service provider) and tourism management (e.g., a prominent cruise terminal operator). This significantly expanded our foothold within Marseille's core economic sectors.</w:t>
      </w:r>
    </w:p>
    <w:p>
      <w:pPr>
        <w:numPr>
          <w:ilvl w:val="0"/>
          <w:numId w:val="1001"/>
        </w:numPr>
        <w:pStyle w:val="Compact"/>
      </w:pPr>
      <w:r>
        <w:rPr>
          <w:bCs/>
          <w:b/>
        </w:rPr>
        <w:t xml:space="preserve">Market Penetration:</w:t>
      </w:r>
      <w:r>
        <w:t xml:space="preserve"> </w:t>
      </w:r>
      <w:r>
        <w:t xml:space="preserve">Actor successfully penetrated two previously untapped verticals – maritime services and cultural tourism infrastructure – demonstrating deep market insight. A key strategy involved leveraging local industry associations (like the Chamber of Commerce Marseille) to build credibility, a tactic actor pioneered within our France sales framework.</w:t>
      </w:r>
    </w:p>
    <w:p>
      <w:pPr>
        <w:numPr>
          <w:ilvl w:val="0"/>
          <w:numId w:val="1001"/>
        </w:numPr>
        <w:pStyle w:val="Compact"/>
      </w:pPr>
      <w:r>
        <w:rPr>
          <w:bCs/>
          <w:b/>
        </w:rPr>
        <w:t xml:space="preserve">Client Retention &amp; Expansion:</w:t>
      </w:r>
      <w:r>
        <w:t xml:space="preserve"> </w:t>
      </w:r>
      <w:r>
        <w:t xml:space="preserve">Actor achieved a 92% client retention rate for existing accounts in Marseille and successfully upsold to 7 clients, increasing their average contract value by 28%. This highlights the strength of relationships built on trust, a cornerstone of French business culture.</w:t>
      </w:r>
    </w:p>
    <w:bookmarkEnd w:id="21"/>
    <w:bookmarkStart w:id="22" w:name="X9df2aebe5878e8d879a51f3d29e04e406309ff6"/>
    <w:p>
      <w:pPr>
        <w:pStyle w:val="Heading2"/>
      </w:pPr>
      <w:r>
        <w:t xml:space="preserve">Strategic Initiatives: Actor's Localized Approach</w:t>
      </w:r>
    </w:p>
    <w:p>
      <w:pPr>
        <w:pStyle w:val="FirstParagraph"/>
      </w:pPr>
      <w:r>
        <w:t xml:space="preserve">Actor's success was not accidental; it stemmed from a meticulously tailored approach specific to France Marseille. Unlike a generic national strategy, "Actor" implemented the following localized initiatives:</w:t>
      </w:r>
    </w:p>
    <w:p>
      <w:pPr>
        <w:numPr>
          <w:ilvl w:val="0"/>
          <w:numId w:val="1002"/>
        </w:numPr>
        <w:pStyle w:val="Compact"/>
      </w:pPr>
      <w:r>
        <w:rPr>
          <w:bCs/>
          <w:b/>
        </w:rPr>
        <w:t xml:space="preserve">Cultural Integration:</w:t>
      </w:r>
      <w:r>
        <w:t xml:space="preserve"> </w:t>
      </w:r>
      <w:r>
        <w:t xml:space="preserve">Actor mastered key French sales protocols – scheduling meetings in person, prioritizing relationship building before closing, and using formal address ("Monsieur/Madame") consistently. This fostered immediate trust with Marseille-based decision-makers.</w:t>
      </w:r>
    </w:p>
    <w:p>
      <w:pPr>
        <w:numPr>
          <w:ilvl w:val="0"/>
          <w:numId w:val="1002"/>
        </w:numPr>
        <w:pStyle w:val="Compact"/>
      </w:pPr>
      <w:r>
        <w:rPr>
          <w:bCs/>
          <w:b/>
        </w:rPr>
        <w:t xml:space="preserve">Port &amp; Logistics Focus:</w:t>
      </w:r>
      <w:r>
        <w:t xml:space="preserve"> </w:t>
      </w:r>
      <w:r>
        <w:t xml:space="preserve">Recognizing Marseille's identity as a port city, Actor developed specialized pitches for logistics clients, emphasizing data integration with port management systems and compliance with French maritime regulations – a unique differentiator within the France market.</w:t>
      </w:r>
    </w:p>
    <w:p>
      <w:pPr>
        <w:numPr>
          <w:ilvl w:val="0"/>
          <w:numId w:val="1002"/>
        </w:numPr>
        <w:pStyle w:val="Compact"/>
      </w:pPr>
      <w:r>
        <w:rPr>
          <w:bCs/>
          <w:b/>
        </w:rPr>
        <w:t xml:space="preserve">Seasonal Adaptation:</w:t>
      </w:r>
      <w:r>
        <w:t xml:space="preserve"> </w:t>
      </w:r>
      <w:r>
        <w:t xml:space="preserve">Aware of Marseille's tourism-driven economic fluctuations (peak seasons May-September), "Actor" proactively scheduled client meetings outside peak periods and designed flexible contract terms, ensuring consistent sales activity year-round. This strategic timing was crucial for sustainable growth in France Marseille.</w:t>
      </w:r>
    </w:p>
    <w:p>
      <w:pPr>
        <w:numPr>
          <w:ilvl w:val="0"/>
          <w:numId w:val="1002"/>
        </w:numPr>
        <w:pStyle w:val="Compact"/>
      </w:pPr>
      <w:r>
        <w:rPr>
          <w:bCs/>
          <w:b/>
        </w:rPr>
        <w:t xml:space="preserve">Local Partnership Building:</w:t>
      </w:r>
      <w:r>
        <w:t xml:space="preserve"> </w:t>
      </w:r>
      <w:r>
        <w:t xml:space="preserve">Actor cultivated partnerships with local French business development firms and tech incubators in Marseille (e.g., Cap Digital), generating high-quality leads specifically relevant to the regional market, directly boosting the Sales Report's lead conversion metrics.</w:t>
      </w:r>
    </w:p>
    <w:bookmarkEnd w:id="22"/>
    <w:bookmarkStart w:id="23" w:name="X1dff6456f239418be6fe767e53f4730b93a28cf"/>
    <w:p>
      <w:pPr>
        <w:pStyle w:val="Heading2"/>
      </w:pPr>
      <w:r>
        <w:t xml:space="preserve">Challenges &amp; Lessons Learned: France Marseille Nuances</w:t>
      </w:r>
    </w:p>
    <w:p>
      <w:pPr>
        <w:pStyle w:val="FirstParagraph"/>
      </w:pPr>
      <w:r>
        <w:t xml:space="preserve">The Sales Report also documents challenges unique to operating within France Marseille, which "Actor" adeptly navigated. The initial challenge was overcoming perceived distance from our Paris HQ; Actor proactively scheduled regular video updates and leveraged local market intelligence to demonstrate independent value. Another significant hurdle was the complexity of French labor laws impacting sales team structure – Actor successfully adapted by working closely with the local HR team to ensure all sales practices were fully compliant, a critical factor for long-term France market stability. The report emphasizes that overcoming these hurdles required a representative who deeply understood Marseille's commercial rhythm – precisely what "Actor" provided.</w:t>
      </w:r>
    </w:p>
    <w:bookmarkEnd w:id="23"/>
    <w:bookmarkStart w:id="24" w:name="X72af292501fdb53a02f85070ce6fe591f5914a1"/>
    <w:p>
      <w:pPr>
        <w:pStyle w:val="Heading2"/>
      </w:pPr>
      <w:r>
        <w:t xml:space="preserve">Future Outlook: Sustaining Actor's Momentum in France Marseille</w:t>
      </w:r>
    </w:p>
    <w:p>
      <w:pPr>
        <w:pStyle w:val="FirstParagraph"/>
      </w:pPr>
      <w:r>
        <w:t xml:space="preserve">Based on the success documented in this Sales Report, our strategy for the France Marseille market will be centered around replicating and scaling "Actor’s" proven model. The next phase focuses on expanding "Actor"’s influence by mentoring other sales representatives on the specific cultural and operational nuances of Marseille. We are also investing in localized marketing collateral (in French, with Marseille-centric examples) to support future campaigns across France, directly informed by Actor's market insights.</w:t>
      </w:r>
    </w:p>
    <w:p>
      <w:pPr>
        <w:pStyle w:val="BodyText"/>
      </w:pPr>
      <w:r>
        <w:t xml:space="preserve">This Sales Report conclusively demonstrates that the strategic deployment of an individual like "Actor," deeply embedded within the unique context of France Marseille, is not merely beneficial but essential for achieving market leadership. Actor’s ability to translate global sales strategy into actionable, culturally resonant local execution has delivered exceptional results, setting a new benchmark for performance in our France operations. The continued success of our Sales Report will be intrinsically linked to nurturing more representatives who embody "Actor"’s understanding of the Marseille market and its vital position within the broader France business landscape. The path forward is clear: leverage "Actor’s" success as the blueprint for all sales activities across France Marseille, driving sustained growth in this critical territory.</w:t>
      </w:r>
    </w:p>
    <w:p>
      <w:pPr>
        <w:pStyle w:val="BodyText"/>
      </w:pPr>
      <w:r>
        <w:rPr>
          <w:bCs/>
          <w:b/>
        </w:rPr>
        <w:t xml:space="preserve">Prepared By:</w:t>
      </w:r>
      <w:r>
        <w:t xml:space="preserve"> </w:t>
      </w:r>
      <w:r>
        <w:t xml:space="preserve">Regional Sales Management, Southern France Division</w:t>
      </w:r>
      <w:r>
        <w:br/>
      </w:r>
      <w:r>
        <w:rPr>
          <w:bCs/>
          <w:b/>
        </w:rPr>
        <w:t xml:space="preserve">Date:</w:t>
      </w:r>
      <w:r>
        <w:t xml:space="preserve"> </w:t>
      </w:r>
      <w:r>
        <w:t xml:space="preserve">October 26, 2023</w:t>
      </w:r>
      <w:r>
        <w:br/>
      </w:r>
      <w:r>
        <w:rPr>
          <w:bCs/>
          <w:b/>
        </w:rPr>
        <w:t xml:space="preserve">Market Focus:</w:t>
      </w:r>
      <w:r>
        <w:t xml:space="preserve"> </w:t>
      </w:r>
      <w:r>
        <w:t xml:space="preserve">Actor's Performance | France Marseille Market Dynamics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France Marseille</dc:title>
  <dc:creator/>
  <cp:keywords/>
  <dcterms:created xsi:type="dcterms:W3CDTF">2026-07-21T13:15:19Z</dcterms:created>
  <dcterms:modified xsi:type="dcterms:W3CDTF">2026-07-21T13:15:19Z</dcterms:modified>
</cp:coreProperties>
</file>

<file path=docProps/custom.xml><?xml version="1.0" encoding="utf-8"?>
<Properties xmlns="http://schemas.openxmlformats.org/officeDocument/2006/custom-properties" xmlns:vt="http://schemas.openxmlformats.org/officeDocument/2006/docPropsVTypes"/>
</file>