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Actor</w:t>
      </w:r>
      <w:r>
        <w:t xml:space="preserve"> </w:t>
      </w:r>
      <w:r>
        <w:t xml:space="preserve">Global</w:t>
      </w:r>
      <w:r>
        <w:t xml:space="preserve"> </w:t>
      </w:r>
      <w:r>
        <w:t xml:space="preserve">Services</w:t>
      </w:r>
      <w:r>
        <w:t xml:space="preserve"> </w:t>
      </w:r>
      <w:r>
        <w:t xml:space="preserve">-</w:t>
      </w:r>
      <w:r>
        <w:t xml:space="preserve"> </w:t>
      </w:r>
      <w:r>
        <w:t xml:space="preserve">Islamabad,</w:t>
      </w:r>
      <w:r>
        <w:t xml:space="preserve"> </w:t>
      </w:r>
      <w:r>
        <w:t xml:space="preserve">Pakistan</w:t>
      </w:r>
    </w:p>
    <w:bookmarkStart w:id="29" w:name="X870e77fad1564729f9bff6e355fd301e725cafa"/>
    <w:p>
      <w:pPr>
        <w:pStyle w:val="Heading1"/>
      </w:pPr>
      <w:r>
        <w:t xml:space="preserve">Comprehensive Sales Report: Actor Global Services - Islamabad Market Performance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Actor Global Services</w:t>
      </w:r>
      <w:r>
        <w:br/>
      </w:r>
      <w:r>
        <w:rPr>
          <w:bCs/>
          <w:b/>
        </w:rPr>
        <w:t xml:space="preserve">Location:</w:t>
      </w:r>
      <w:r>
        <w:t xml:space="preserve"> </w:t>
      </w:r>
      <w:r>
        <w:t xml:space="preserve">Islamabad, Pakistan</w:t>
      </w:r>
    </w:p>
    <w:bookmarkStart w:id="20" w:name="i.-executive-summary"/>
    <w:p>
      <w:pPr>
        <w:pStyle w:val="Heading2"/>
      </w:pPr>
      <w:r>
        <w:t xml:space="preserve">I. Executive Summary</w:t>
      </w:r>
    </w:p>
    <w:p>
      <w:pPr>
        <w:pStyle w:val="FirstParagraph"/>
      </w:pPr>
      <w:r>
        <w:t xml:space="preserve">This report details the sales performance of Actor Global Services (AGS), the premier talent representation agency specializing in acting professionals across Islamabad and nationwide. Q3 2023 marked a significant milestone with a 37% year-over-year revenue increase, driven by strategic expansion in Pakistan's capital city. AGS has successfully positioned itself as the leading bridge between Islamabad-based actors and major production houses, government campaigns, and digital content platforms. The report confirms that our actor-centric business model is resonating powerfully within Islamabad's evolving entertainment ecosystem.</w:t>
      </w:r>
    </w:p>
    <w:bookmarkEnd w:id="20"/>
    <w:bookmarkStart w:id="21" w:name="ii.-sales-performance-highlights-q3-2023"/>
    <w:p>
      <w:pPr>
        <w:pStyle w:val="Heading2"/>
      </w:pPr>
      <w:r>
        <w:t xml:space="preserve">II. Sales Performance Highlights (Q3 2023)</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(PKR)</w:t>
      </w:r>
    </w:p>
    <w:p>
      <w:pPr>
        <w:pStyle w:val="BodyText"/>
      </w:pPr>
      <w:r>
        <w:t xml:space="preserve">148,500,000</w:t>
      </w:r>
    </w:p>
    <w:p>
      <w:pPr>
        <w:pStyle w:val="BodyText"/>
      </w:pPr>
      <w:r>
        <w:t xml:space="preserve">108,357,234</w:t>
      </w:r>
    </w:p>
    <w:p>
      <w:pPr>
        <w:pStyle w:val="BodyText"/>
      </w:pPr>
      <w:r>
        <w:t xml:space="preserve">+37.1%</w:t>
      </w:r>
    </w:p>
    <w:p>
      <w:pPr>
        <w:pStyle w:val="BodyText"/>
      </w:pPr>
      <w:r>
        <w:t xml:space="preserve">New Actor Contracts Signed</w:t>
      </w:r>
    </w:p>
    <w:p>
      <w:pPr>
        <w:pStyle w:val="BodyText"/>
      </w:pPr>
      <w:r>
        <w:t xml:space="preserve">68</w:t>
      </w:r>
    </w:p>
    <w:p>
      <w:pPr>
        <w:pStyle w:val="BodyText"/>
      </w:pPr>
      <w:r>
        <w:t xml:space="preserve">&lt; td&gt;42</w:t>
      </w:r>
    </w:p>
    <w:p>
      <w:pPr>
        <w:pStyle w:val="BodyText"/>
      </w:pPr>
      <w:r>
        <w:t xml:space="preserve">Average Contract Value (PKR)</w:t>
      </w:r>
    </w:p>
    <w:p>
      <w:pPr>
        <w:pStyle w:val="BodyText"/>
      </w:pPr>
      <w:r>
        <w:t xml:space="preserve">1,950,000</w:t>
      </w:r>
    </w:p>
    <w:p>
      <w:pPr>
        <w:pStyle w:val="BodyText"/>
      </w:pPr>
      <w:r>
        <w:t xml:space="preserve">1,785,324</w:t>
      </w:r>
    </w:p>
    <w:p>
      <w:pPr>
        <w:pStyle w:val="BodyText"/>
      </w:pPr>
      <w:r>
        <w:t xml:space="preserve">Digital Content Projects Secured (AGS Actors)</w:t>
      </w:r>
    </w:p>
    <w:p>
      <w:pPr>
        <w:pStyle w:val="BodyText"/>
      </w:pPr>
      <w:r>
        <w:t xml:space="preserve">27</w:t>
      </w:r>
    </w:p>
    <w:p>
      <w:pPr>
        <w:pStyle w:val="BodyText"/>
      </w:pPr>
      <w:r>
        <w:t xml:space="preserve">Pakistan Islamabad Market Share</w:t>
      </w:r>
    </w:p>
    <w:p>
      <w:pPr>
        <w:pStyle w:val="BodyText"/>
      </w:pPr>
      <w:r>
        <w:t xml:space="preserve">&lt;</w:t>
      </w:r>
    </w:p>
    <w:p>
      <w:pPr>
        <w:pStyle w:val="BodyText"/>
      </w:pPr>
      <w:r>
        <w:t xml:space="preserve">63%</w:t>
      </w:r>
    </w:p>
    <w:bookmarkEnd w:id="21"/>
    <w:bookmarkStart w:id="22" w:name="Xc5b4057579c94fcb215bdd3875db4bd8c0da792"/>
    <w:p>
      <w:pPr>
        <w:pStyle w:val="Heading2"/>
      </w:pPr>
      <w:r>
        <w:t xml:space="preserve">III. Actor Representation Growth in Islamabad</w:t>
      </w:r>
    </w:p>
    <w:p>
      <w:pPr>
        <w:pStyle w:val="FirstParagraph"/>
      </w:pPr>
      <w:r>
        <w:t xml:space="preserve">The core driver of our sales success is the unprecedented demand for professional actors within Islamabad's media landscape. Our agency now represents 317 certified actors based in Islamabad, a 45% increase from Q3 2022. This growth directly correlates with the city's emergence as Pakistan's entertainment hub, fueled by:</w:t>
      </w:r>
    </w:p>
    <w:p>
      <w:pPr>
        <w:numPr>
          <w:ilvl w:val="0"/>
          <w:numId w:val="1001"/>
        </w:numPr>
        <w:pStyle w:val="Compact"/>
      </w:pPr>
      <w:r>
        <w:t xml:space="preserve">Government initiatives like "Digital Pakistan" promoting local content creation</w:t>
      </w:r>
    </w:p>
    <w:p>
      <w:pPr>
        <w:numPr>
          <w:ilvl w:val="0"/>
          <w:numId w:val="1001"/>
        </w:numPr>
        <w:pStyle w:val="Compact"/>
      </w:pPr>
      <w:r>
        <w:t xml:space="preserve">Rise of Islamabad-based production companies (e.g., ARY Digital, Hum Network expansion)</w:t>
      </w:r>
    </w:p>
    <w:p>
      <w:pPr>
        <w:numPr>
          <w:ilvl w:val="0"/>
          <w:numId w:val="1001"/>
        </w:numPr>
        <w:pStyle w:val="Compact"/>
      </w:pPr>
      <w:r>
        <w:t xml:space="preserve">New streaming platforms (ZEE5, Netflix Pakistan) seeking regional talent</w:t>
      </w:r>
    </w:p>
    <w:p>
      <w:pPr>
        <w:pStyle w:val="FirstParagraph"/>
      </w:pPr>
      <w:r>
        <w:t xml:space="preserve">Notably, 82% of our newly signed actors in Islamabad are under 35 years old – a demographic increasingly sought after for digital-first content. This youthful talent pool has become a strategic differentiator for AGS in the Pakistani market.</w:t>
      </w:r>
    </w:p>
    <w:bookmarkEnd w:id="22"/>
    <w:bookmarkStart w:id="25" w:name="Xdc025f8eeb5d1d97f88fc87d91cbe37cf9717d3"/>
    <w:p>
      <w:pPr>
        <w:pStyle w:val="Heading2"/>
      </w:pPr>
      <w:r>
        <w:t xml:space="preserve">IV. Key Sales Channels &amp; Islamabad Market Insights</w:t>
      </w:r>
    </w:p>
    <w:bookmarkStart w:id="23" w:name="a.-major-revenue-streams"/>
    <w:p>
      <w:pPr>
        <w:pStyle w:val="Heading3"/>
      </w:pPr>
      <w:r>
        <w:t xml:space="preserve">A. Major Revenue Streams</w:t>
      </w:r>
    </w:p>
    <w:p>
      <w:pPr>
        <w:numPr>
          <w:ilvl w:val="0"/>
          <w:numId w:val="1002"/>
        </w:numPr>
        <w:pStyle w:val="Compact"/>
      </w:pPr>
      <w:r>
        <w:rPr>
          <w:bCs/>
          <w:b/>
        </w:rPr>
        <w:t xml:space="preserve">Television Production (48% of revenue):</w:t>
      </w:r>
      <w:r>
        <w:t xml:space="preserve"> </w:t>
      </w:r>
      <w:r>
        <w:t xml:space="preserve">12 major dramas produced in Islamabad secured AGS actors, including the record-breaking series "Dil-e-Muztar" (Star Plus) and "Khaak" (Geo TV). Our Islamabad-based talent pool reduced location costs for producers by 33%.</w:t>
      </w:r>
    </w:p>
    <w:p>
      <w:pPr>
        <w:numPr>
          <w:ilvl w:val="0"/>
          <w:numId w:val="1002"/>
        </w:numPr>
        <w:pStyle w:val="Compact"/>
      </w:pPr>
      <w:r>
        <w:rPr>
          <w:bCs/>
          <w:b/>
        </w:rPr>
        <w:t xml:space="preserve">Digital Content (29% of revenue):</w:t>
      </w:r>
      <w:r>
        <w:t xml:space="preserve"> </w:t>
      </w:r>
      <w:r>
        <w:t xml:space="preserve">Collaborations with TikTok Pakistan, YouTube creators, and local influencers. AGS actors featured in 7 viral campaigns reaching 28M+ impressions in Islamabad alone.</w:t>
      </w:r>
    </w:p>
    <w:p>
      <w:pPr>
        <w:numPr>
          <w:ilvl w:val="0"/>
          <w:numId w:val="1002"/>
        </w:numPr>
        <w:pStyle w:val="Compact"/>
      </w:pPr>
      <w:r>
        <w:rPr>
          <w:bCs/>
          <w:b/>
        </w:rPr>
        <w:t xml:space="preserve">Corporate &amp; Government Campaigns (15% of revenue):</w:t>
      </w:r>
      <w:r>
        <w:t xml:space="preserve"> </w:t>
      </w:r>
      <w:r>
        <w:t xml:space="preserve">Critical growth area. AGS secured 9 contracts with Islamabad-based entities including the Pakistan Army Public Relations Department and Islamabad Metropolitan Corporation for civic awareness videos.</w:t>
      </w:r>
    </w:p>
    <w:bookmarkEnd w:id="23"/>
    <w:bookmarkStart w:id="24" w:name="b.-islamabad-specific-market-advantages"/>
    <w:p>
      <w:pPr>
        <w:pStyle w:val="Heading3"/>
      </w:pPr>
      <w:r>
        <w:t xml:space="preserve">B. Islamabad-Specific Market Advantages</w:t>
      </w:r>
    </w:p>
    <w:p>
      <w:pPr>
        <w:pStyle w:val="FirstParagraph"/>
      </w:pPr>
      <w:r>
        <w:t xml:space="preserve">Our location in the heart of Islamabad provides unique sales advantages:</w:t>
      </w:r>
    </w:p>
    <w:p>
      <w:pPr>
        <w:numPr>
          <w:ilvl w:val="0"/>
          <w:numId w:val="1003"/>
        </w:numPr>
        <w:pStyle w:val="Compact"/>
      </w:pPr>
      <w:r>
        <w:rPr>
          <w:bCs/>
          <w:b/>
        </w:rPr>
        <w:t xml:space="preserve">Proximity to Decision Makers:</w:t>
      </w:r>
      <w:r>
        <w:t xml:space="preserve"> </w:t>
      </w:r>
      <w:r>
        <w:t xml:space="preserve">92% of major production houses and government bodies operate within Islamabad, enabling face-to-face negotiations that increased conversion rates by 41%.</w:t>
      </w:r>
    </w:p>
    <w:p>
      <w:pPr>
        <w:numPr>
          <w:ilvl w:val="0"/>
          <w:numId w:val="1003"/>
        </w:numPr>
        <w:pStyle w:val="Compact"/>
      </w:pPr>
      <w:r>
        <w:rPr>
          <w:bCs/>
          <w:b/>
        </w:rPr>
        <w:t xml:space="preserve">Cultural Nuance Expertise:</w:t>
      </w:r>
      <w:r>
        <w:t xml:space="preserve"> </w:t>
      </w:r>
      <w:r>
        <w:t xml:space="preserve">Our agency's deep understanding of Islamabad's social fabric allows us to match actors to roles requiring local dialects (Punjabi, Pothwari) and cultural contexts – a capability competitors lack.</w:t>
      </w:r>
    </w:p>
    <w:p>
      <w:pPr>
        <w:numPr>
          <w:ilvl w:val="0"/>
          <w:numId w:val="1003"/>
        </w:numPr>
        <w:pStyle w:val="Compact"/>
      </w:pPr>
      <w:r>
        <w:rPr>
          <w:bCs/>
          <w:b/>
        </w:rPr>
        <w:t xml:space="preserve">Infrastructure Synergy:</w:t>
      </w:r>
      <w:r>
        <w:t xml:space="preserve"> </w:t>
      </w:r>
      <w:r>
        <w:t xml:space="preserve">Partnership with Islamabad Film Studios and Capital TV has reduced actor onboarding time by 58%, directly boosting sales efficiency.</w:t>
      </w:r>
    </w:p>
    <w:bookmarkEnd w:id="24"/>
    <w:bookmarkEnd w:id="25"/>
    <w:bookmarkStart w:id="26" w:name="v.-challenges-strategic-responses"/>
    <w:p>
      <w:pPr>
        <w:pStyle w:val="Heading2"/>
      </w:pPr>
      <w:r>
        <w:t xml:space="preserve">V. Challenges &amp; Strategic Responses</w:t>
      </w:r>
    </w:p>
    <w:p>
      <w:pPr>
        <w:pStyle w:val="FirstParagraph"/>
      </w:pPr>
      <w:r>
        <w:t xml:space="preserve">While growth was strong, we identified two critical challenges specific to the Pakistan Islamabad market:</w:t>
      </w:r>
    </w:p>
    <w:p>
      <w:pPr>
        <w:numPr>
          <w:ilvl w:val="0"/>
          <w:numId w:val="1004"/>
        </w:numPr>
        <w:pStyle w:val="Compact"/>
      </w:pPr>
      <w:r>
        <w:rPr>
          <w:bCs/>
          <w:b/>
        </w:rPr>
        <w:t xml:space="preserve">Competition from Unregulated Platforms:</w:t>
      </w:r>
      <w:r>
        <w:t xml:space="preserve"> </w:t>
      </w:r>
      <w:r>
        <w:t xml:space="preserve">Social media "actor scouts" undercutting AGS rates by 25-30%. *Response:* Launched "AGS Verified" certification program, creating trust-based premium pricing. This has captured 78% of new actor sign-ups in Islamabad.</w:t>
      </w:r>
    </w:p>
    <w:p>
      <w:pPr>
        <w:numPr>
          <w:ilvl w:val="0"/>
          <w:numId w:val="1004"/>
        </w:numPr>
        <w:pStyle w:val="Compact"/>
      </w:pPr>
      <w:r>
        <w:rPr>
          <w:bCs/>
          <w:b/>
        </w:rPr>
        <w:t xml:space="preserve">Government Contract Delays:</w:t>
      </w:r>
      <w:r>
        <w:t xml:space="preserve"> </w:t>
      </w:r>
      <w:r>
        <w:t xml:space="preserve">Public sector projects often have payment cycles exceeding 120 days. *Response:* Partnered with Faisal Bank Islamabad for "Actor Advance" financing, allowing actors to receive 60% upfront while waiting for government disbursements.</w:t>
      </w:r>
    </w:p>
    <w:bookmarkEnd w:id="26"/>
    <w:bookmarkStart w:id="27" w:name="X2fcd81f3526a1402998f1f44d374e3b1282ba50"/>
    <w:p>
      <w:pPr>
        <w:pStyle w:val="Heading2"/>
      </w:pPr>
      <w:r>
        <w:t xml:space="preserve">VI. Future Sales Strategy: Actor-Centric Growth in Islamabad</w:t>
      </w:r>
    </w:p>
    <w:p>
      <w:pPr>
        <w:pStyle w:val="FirstParagraph"/>
      </w:pPr>
      <w:r>
        <w:t xml:space="preserve">Building on Q3 success, AGS will focus on three pillars for Islamabad expansion:</w:t>
      </w:r>
    </w:p>
    <w:p>
      <w:pPr>
        <w:numPr>
          <w:ilvl w:val="0"/>
          <w:numId w:val="1005"/>
        </w:numPr>
        <w:pStyle w:val="Compact"/>
      </w:pPr>
      <w:r>
        <w:rPr>
          <w:bCs/>
          <w:b/>
        </w:rPr>
        <w:t xml:space="preserve">Talent Development Hubs:</w:t>
      </w:r>
      <w:r>
        <w:t xml:space="preserve"> </w:t>
      </w:r>
      <w:r>
        <w:t xml:space="preserve">Opening a dedicated acting academy in Blue Area, Islamabad (Q1 2024) to cultivate homegrown talent. Projected to generate 150 new actor contracts annually.</w:t>
      </w:r>
    </w:p>
    <w:p>
      <w:pPr>
        <w:numPr>
          <w:ilvl w:val="0"/>
          <w:numId w:val="1005"/>
        </w:numPr>
        <w:pStyle w:val="Compact"/>
      </w:pPr>
      <w:r>
        <w:rPr>
          <w:bCs/>
          <w:b/>
        </w:rPr>
        <w:t xml:space="preserve">Digital Sales Platform Launch:</w:t>
      </w:r>
      <w:r>
        <w:t xml:space="preserve"> </w:t>
      </w:r>
      <w:r>
        <w:t xml:space="preserve">A Pakistan-exclusive platform where actors can showcase reels directly to Islamabad-based production companies (beta launch November 2023).</w:t>
      </w:r>
    </w:p>
    <w:p>
      <w:pPr>
        <w:numPr>
          <w:ilvl w:val="0"/>
          <w:numId w:val="1005"/>
        </w:numPr>
        <w:pStyle w:val="Compact"/>
      </w:pPr>
      <w:r>
        <w:rPr>
          <w:bCs/>
          <w:b/>
        </w:rPr>
        <w:t xml:space="preserve">Government Partnership Program:</w:t>
      </w:r>
      <w:r>
        <w:t xml:space="preserve"> </w:t>
      </w:r>
      <w:r>
        <w:t xml:space="preserve">Targeting 15+ new public sector contracts by Q2 2024 for national awareness campaigns, leveraging AGS's Islamabad base for faster execution.</w:t>
      </w:r>
    </w:p>
    <w:bookmarkEnd w:id="27"/>
    <w:bookmarkStart w:id="28" w:name="X618283f4173458a26526b43d427c7f537009209"/>
    <w:p>
      <w:pPr>
        <w:pStyle w:val="Heading2"/>
      </w:pPr>
      <w:r>
        <w:t xml:space="preserve">VII. Conclusion: Actor Global Services as Islamabad's Entertainment Anchor</w:t>
      </w:r>
    </w:p>
    <w:p>
      <w:pPr>
        <w:pStyle w:val="FirstParagraph"/>
      </w:pPr>
      <w:r>
        <w:t xml:space="preserve">The data unequivocally demonstrates that our focus on the actor profession within Pakistan's capital city is yielding exceptional returns. With 63% market share in Islamabad's talent representation sector, AGS has become the indispensable partner for both actors seeking professional opportunities and production entities requiring authentic Pakistani talent. Our sales strategy—rooted in Islamabad's unique media ecosystem—has created a virtuous cycle: more actors attract more productions, which generates higher commissions that fund better talent development.</w:t>
      </w:r>
    </w:p>
    <w:p>
      <w:pPr>
        <w:pStyle w:val="BodyText"/>
      </w:pPr>
      <w:r>
        <w:t xml:space="preserve">As Pakistan's entertainment industry grows at 22% annually (according to PIAA), our Islamabad headquarters position AGS to capture the majority of this expansion. The Q3 results validate our core principle: In a market where 'actor' is the most valuable asset, location matters profoundly. For those seeking premium talent in Pakistan, Actor Global Services in Islamabad isn't just an option—it's the industry standard.</w:t>
      </w:r>
    </w:p>
    <w:p>
      <w:pPr>
        <w:pStyle w:val="BodyText"/>
      </w:pPr>
      <w:r>
        <w:rPr>
          <w:iCs/>
          <w:i/>
        </w:rPr>
        <w:t xml:space="preserve">Prepared by: Sales Strategy Department</w:t>
      </w:r>
      <w:r>
        <w:br/>
      </w:r>
      <w:r>
        <w:rPr>
          <w:iCs/>
          <w:i/>
        </w:rPr>
        <w:t xml:space="preserve">Actor Global Services (Pakistan) Limited</w:t>
      </w:r>
      <w:r>
        <w:br/>
      </w:r>
      <w:r>
        <w:rPr>
          <w:iCs/>
          <w:i/>
        </w:rPr>
        <w:t xml:space="preserve">Headquarters: Diplomatic Enclave, Islamabad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Actor Global Services - Islamabad, Pakistan</dc:title>
  <dc:creator/>
  <dc:language>en</dc:language>
  <cp:keywords/>
  <dcterms:created xsi:type="dcterms:W3CDTF">2026-07-21T08:47:12Z</dcterms:created>
  <dcterms:modified xsi:type="dcterms:W3CDTF">2026-07-21T08:47:12Z</dcterms:modified>
</cp:coreProperties>
</file>

<file path=docProps/custom.xml><?xml version="1.0" encoding="utf-8"?>
<Properties xmlns="http://schemas.openxmlformats.org/officeDocument/2006/custom-properties" xmlns:vt="http://schemas.openxmlformats.org/officeDocument/2006/docPropsVTypes"/>
</file>