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Celebrity</w:t>
      </w:r>
      <w:r>
        <w:t xml:space="preserve"> </w:t>
      </w:r>
      <w:r>
        <w:t xml:space="preserve">Endorsement</w:t>
      </w:r>
      <w:r>
        <w:t xml:space="preserve"> </w:t>
      </w:r>
      <w:r>
        <w:t xml:space="preserve">Campaign</w:t>
      </w:r>
      <w:r>
        <w:t xml:space="preserve"> </w:t>
      </w:r>
      <w:r>
        <w:t xml:space="preserve">in</w:t>
      </w:r>
      <w:r>
        <w:t xml:space="preserve"> </w:t>
      </w:r>
      <w:r>
        <w:t xml:space="preserve">Karachi</w:t>
      </w:r>
    </w:p>
    <w:bookmarkStart w:id="26" w:name="Xa82cea3e38480f9f41981c3f707af1bf3bf490b"/>
    <w:p>
      <w:pPr>
        <w:pStyle w:val="Heading1"/>
      </w:pPr>
      <w:r>
        <w:t xml:space="preserve">SALES REPORT: CELEBRITY ENDORSEMENT CAMPAIGN FEATURING MR. ABDUL RAHMAN IN KARACHI,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Marketing Department, National Retail Group</w:t>
      </w:r>
      <w:r>
        <w:br/>
      </w:r>
      <w:r>
        <w:rPr>
          <w:bCs/>
          <w:b/>
        </w:rPr>
        <w:t xml:space="preserve">Location:</w:t>
      </w:r>
      <w:r>
        <w:t xml:space="preserve"> </w:t>
      </w:r>
      <w:r>
        <w:t xml:space="preserve">Karachi, Sindh Province, Pakistan</w:t>
      </w:r>
    </w:p>
    <w:bookmarkStart w:id="20" w:name="i.-executive-summary"/>
    <w:p>
      <w:pPr>
        <w:pStyle w:val="Heading2"/>
      </w:pPr>
      <w:r>
        <w:t xml:space="preserve">I. Executive Summary</w:t>
      </w:r>
    </w:p>
    <w:p>
      <w:pPr>
        <w:pStyle w:val="FirstParagraph"/>
      </w:pPr>
      <w:r>
        <w:t xml:space="preserve">This Sales Report details the performance of our flagship "Pakistani Pride" consumer electronics campaign executed in Karachi from August 15 to October 15, 2023. The campaign strategically leveraged renowned Pakistani actor Mr. Abdul Rahman as its central brand ambassador, resulting in a 37% surge in sales volume across all participating retail outlets in Karachi. This report confirms that the integration of local cultural icons like our featured</w:t>
      </w:r>
      <w:r>
        <w:t xml:space="preserve"> </w:t>
      </w:r>
      <w:r>
        <w:rPr>
          <w:bCs/>
          <w:b/>
        </w:rPr>
        <w:t xml:space="preserve">Actor</w:t>
      </w:r>
      <w:r>
        <w:t xml:space="preserve"> </w:t>
      </w:r>
      <w:r>
        <w:t xml:space="preserve">was not merely beneficial but essential to penetrating Karachi's competitive consumer market. The campaign exceeded KPIs by 18% and established a new benchmark for celebrity-driven marketing in Pakistan.</w:t>
      </w:r>
    </w:p>
    <w:bookmarkEnd w:id="20"/>
    <w:bookmarkStart w:id="21" w:name="X03c0b521e4965b1034421c1b9ec7c640e110ef6"/>
    <w:p>
      <w:pPr>
        <w:pStyle w:val="Heading2"/>
      </w:pPr>
      <w:r>
        <w:t xml:space="preserve">II. Campaign Overview: Why an Actor Was Critical to Success</w:t>
      </w:r>
    </w:p>
    <w:p>
      <w:pPr>
        <w:pStyle w:val="FirstParagraph"/>
      </w:pPr>
      <w:r>
        <w:t xml:space="preserve">Karachi's market dynamics demand culturally resonant messaging that transcends conventional advertising. After extensive market research, we identified Mr. Abdul Rahman—a beloved figure in Pakistani cinema with 15 million social media followers and deep roots in Karachi—as the optimal</w:t>
      </w:r>
      <w:r>
        <w:t xml:space="preserve"> </w:t>
      </w:r>
      <w:r>
        <w:rPr>
          <w:bCs/>
          <w:b/>
        </w:rPr>
        <w:t xml:space="preserve">Actor</w:t>
      </w:r>
      <w:r>
        <w:t xml:space="preserve"> </w:t>
      </w:r>
      <w:r>
        <w:t xml:space="preserve">partner. His authenticity and connection to Karachi’s urban middle-class audience (78% of our target demographic) made him indispensable. Unlike international celebrities, Rahman’s local presence eliminated cultural dissonance, a critical factor in Pakistan's consumer landscape where trust in local influencers outweighs foreign stars by 3:1 (per PIRC 2023 Survey).</w:t>
      </w:r>
    </w:p>
    <w:p>
      <w:pPr>
        <w:pStyle w:val="BodyText"/>
      </w:pPr>
      <w:r>
        <w:t xml:space="preserve">The campaign centered on Rahman starring in a 60-second TV commercial and social media series titled "Karachi Ka Dil" ("Karachi's Heart"), showcasing him using our flagship smart speaker while navigating iconic Karachi locales—from Saddar’s bazaars to Clifton beaches. This narrative directly tied the product to Karachi's identity, making the</w:t>
      </w:r>
      <w:r>
        <w:t xml:space="preserve"> </w:t>
      </w:r>
      <w:r>
        <w:rPr>
          <w:bCs/>
          <w:b/>
        </w:rPr>
        <w:t xml:space="preserve">Actor</w:t>
      </w:r>
      <w:r>
        <w:t xml:space="preserve"> </w:t>
      </w:r>
      <w:r>
        <w:t xml:space="preserve">the emotional conduit between brand and consumer.</w:t>
      </w:r>
    </w:p>
    <w:bookmarkEnd w:id="21"/>
    <w:bookmarkStart w:id="22" w:name="X37008e0d7ae4d3b693b0baa0ea71053bdae12b0"/>
    <w:p>
      <w:pPr>
        <w:pStyle w:val="Heading2"/>
      </w:pPr>
      <w:r>
        <w:t xml:space="preserve">III. Sales Performance in Pakistan Karachi: Quantitative Breakdown</w:t>
      </w:r>
    </w:p>
    <w:p>
      <w:pPr>
        <w:pStyle w:val="FirstParagraph"/>
      </w:pPr>
      <w:r>
        <w:t xml:space="preserve">KPI Metric</w:t>
      </w:r>
    </w:p>
    <w:p>
      <w:pPr>
        <w:pStyle w:val="BodyText"/>
      </w:pPr>
      <w:r>
        <w:t xml:space="preserve">Pre-Campaign (July)</w:t>
      </w:r>
    </w:p>
    <w:p>
      <w:pPr>
        <w:pStyle w:val="BodyText"/>
      </w:pPr>
      <w:r>
        <w:t xml:space="preserve">Campaign Period (Aug-Oct)</w:t>
      </w:r>
    </w:p>
    <w:p>
      <w:pPr>
        <w:pStyle w:val="BodyText"/>
      </w:pPr>
      <w:r>
        <w:t xml:space="preserve">Change</w:t>
      </w:r>
    </w:p>
    <w:p>
      <w:pPr>
        <w:pStyle w:val="BodyText"/>
      </w:pPr>
      <w:r>
        <w:t xml:space="preserve">Sales Volume (Units)</w:t>
      </w:r>
    </w:p>
    <w:p>
      <w:pPr>
        <w:pStyle w:val="BodyText"/>
      </w:pPr>
      <w:r>
        <w:t xml:space="preserve">18,500</w:t>
      </w:r>
    </w:p>
    <w:p>
      <w:pPr>
        <w:pStyle w:val="BodyText"/>
      </w:pPr>
      <w:r>
        <w:t xml:space="preserve">25,350</w:t>
      </w:r>
    </w:p>
    <w:p>
      <w:pPr>
        <w:pStyle w:val="BodyText"/>
      </w:pPr>
      <w:r>
        <w:t xml:space="preserve">+37.0%</w:t>
      </w:r>
    </w:p>
    <w:p>
      <w:pPr>
        <w:pStyle w:val="BodyText"/>
      </w:pPr>
      <w:r>
        <w:t xml:space="preserve">Average Transaction Value</w:t>
      </w:r>
    </w:p>
    <w:p>
      <w:pPr>
        <w:pStyle w:val="BodyText"/>
      </w:pPr>
      <w:r>
        <w:t xml:space="preserve">PKR 12,800</w:t>
      </w:r>
    </w:p>
    <w:p>
      <w:pPr>
        <w:pStyle w:val="BodyText"/>
      </w:pPr>
      <w:r>
        <w:t xml:space="preserve">&lt; td&gt;PKR 14,675</w:t>
      </w:r>
    </w:p>
    <w:p>
      <w:pPr>
        <w:pStyle w:val="BodyText"/>
      </w:pPr>
      <w:r>
        <w:t xml:space="preserve">&lt;</w:t>
      </w:r>
    </w:p>
    <w:p>
      <w:pPr>
        <w:pStyle w:val="BodyText"/>
      </w:pPr>
      <w:r>
        <w:t xml:space="preserve">+14.6%</w:t>
      </w:r>
    </w:p>
    <w:p>
      <w:pPr>
        <w:pStyle w:val="BodyText"/>
      </w:pPr>
      <w:r>
        <w:t xml:space="preserve">New Customers Acquired in Karachi</w:t>
      </w:r>
    </w:p>
    <w:p>
      <w:pPr>
        <w:pStyle w:val="BodyText"/>
      </w:pPr>
      <w:r>
        <w:t xml:space="preserve">&lt;</w:t>
      </w:r>
    </w:p>
    <w:p>
      <w:pPr>
        <w:pStyle w:val="BodyText"/>
      </w:pPr>
      <w:r>
        <w:t xml:space="preserve">9,200</w:t>
      </w:r>
    </w:p>
    <w:p>
      <w:pPr>
        <w:pStyle w:val="BodyText"/>
      </w:pPr>
      <w:r>
        <w:t xml:space="preserve">16,850</w:t>
      </w:r>
    </w:p>
    <w:p>
      <w:pPr>
        <w:pStyle w:val="BodyText"/>
      </w:pPr>
      <w:r>
        <w:t xml:space="preserve">+83.2%</w:t>
      </w:r>
    </w:p>
    <w:p>
      <w:pPr>
        <w:pStyle w:val="BodyText"/>
      </w:pPr>
      <w:r>
        <w:t xml:space="preserve">Social Media Engagement (Karachi)</w:t>
      </w:r>
    </w:p>
    <w:p>
      <w:pPr>
        <w:pStyle w:val="BodyText"/>
      </w:pPr>
      <w:r>
        <w:t xml:space="preserve">&lt;</w:t>
      </w:r>
    </w:p>
    <w:p>
      <w:pPr>
        <w:pStyle w:val="BodyText"/>
      </w:pPr>
      <w:r>
        <w:t xml:space="preserve">485K</w:t>
      </w:r>
    </w:p>
    <w:p>
      <w:pPr>
        <w:pStyle w:val="BodyText"/>
      </w:pPr>
      <w:r>
        <w:t xml:space="preserve">&lt;</w:t>
      </w:r>
    </w:p>
    <w:p>
      <w:pPr>
        <w:pStyle w:val="BodyText"/>
      </w:pPr>
      <w:r>
        <w:t xml:space="preserve">3.1M</w:t>
      </w:r>
    </w:p>
    <w:p>
      <w:pPr>
        <w:pStyle w:val="BodyText"/>
      </w:pPr>
      <w:r>
        <w:t xml:space="preserve">&lt;</w:t>
      </w:r>
    </w:p>
    <w:p>
      <w:pPr>
        <w:pStyle w:val="BodyText"/>
      </w:pPr>
      <w:r>
        <w:t xml:space="preserve">+540%</w:t>
      </w:r>
    </w:p>
    <w:p>
      <w:pPr>
        <w:pStyle w:val="BodyText"/>
      </w:pPr>
      <w:r>
        <w:t xml:space="preserve">The data reveals Karachi-specific success: 68% of new customers were from Karachi, with the highest conversion rates (22.7%) recorded in areas Rahman frequently visits—DHA Phase 1, Gulshan-e-Iqbal, and Lyari. Crucially, sales spiked during Rahman’s weekly Instagram live sessions in Karachi (e.g., +41% on "Rahman's Friday Chat" days), proving the</w:t>
      </w:r>
      <w:r>
        <w:t xml:space="preserve"> </w:t>
      </w:r>
      <w:r>
        <w:rPr>
          <w:bCs/>
          <w:b/>
        </w:rPr>
        <w:t xml:space="preserve">Actor</w:t>
      </w:r>
      <w:r>
        <w:t xml:space="preserve">'s real-time influence.</w:t>
      </w:r>
    </w:p>
    <w:bookmarkEnd w:id="22"/>
    <w:bookmarkStart w:id="23" w:name="X855f55c6a62fea2a8a56a5010c05165ab26e16b"/>
    <w:p>
      <w:pPr>
        <w:pStyle w:val="Heading2"/>
      </w:pPr>
      <w:r>
        <w:t xml:space="preserve">IV. Market Analysis: Why This Worked in Pakistan Karachi</w:t>
      </w:r>
    </w:p>
    <w:p>
      <w:pPr>
        <w:pStyle w:val="FirstParagraph"/>
      </w:pPr>
      <w:r>
        <w:t xml:space="preserve">Karachi’s market requires hyper-localized strategies. Our analysis identified three reasons the</w:t>
      </w:r>
      <w:r>
        <w:t xml:space="preserve"> </w:t>
      </w:r>
      <w:r>
        <w:rPr>
          <w:bCs/>
          <w:b/>
        </w:rPr>
        <w:t xml:space="preserve">Actor</w:t>
      </w:r>
      <w:r>
        <w:t xml:space="preserve">-centric campaign succeeded where generic ads failed:</w:t>
      </w:r>
    </w:p>
    <w:p>
      <w:pPr>
        <w:numPr>
          <w:ilvl w:val="0"/>
          <w:numId w:val="1001"/>
        </w:numPr>
        <w:pStyle w:val="Compact"/>
      </w:pPr>
      <w:r>
        <w:rPr>
          <w:bCs/>
          <w:b/>
        </w:rPr>
        <w:t xml:space="preserve">Cultural Authenticity:</w:t>
      </w:r>
      <w:r>
        <w:t xml:space="preserve"> </w:t>
      </w:r>
      <w:r>
        <w:t xml:space="preserve">Rahman’s use of Urdu dialects and references to Karachi landmarks (e.g., "Tariq Road ke chawal") created instant relatability. 89% of survey respondents said, "This ad felt like it was made for us."</w:t>
      </w:r>
    </w:p>
    <w:p>
      <w:pPr>
        <w:numPr>
          <w:ilvl w:val="0"/>
          <w:numId w:val="1001"/>
        </w:numPr>
        <w:pStyle w:val="Compact"/>
      </w:pPr>
      <w:r>
        <w:rPr>
          <w:bCs/>
          <w:b/>
        </w:rPr>
        <w:t xml:space="preserve">Trust Amplification:</w:t>
      </w:r>
      <w:r>
        <w:t xml:space="preserve"> </w:t>
      </w:r>
      <w:r>
        <w:t xml:space="preserve">In Pakistan, celebrity endorsements drive purchase intent by 32% (NIDA Study). Rahman’s reputation as a philanthropist (e.g., his Karachi-based education foundation) lent credibility to our brand.</w:t>
      </w:r>
    </w:p>
    <w:p>
      <w:pPr>
        <w:numPr>
          <w:ilvl w:val="0"/>
          <w:numId w:val="1001"/>
        </w:numPr>
        <w:pStyle w:val="Compact"/>
      </w:pPr>
      <w:r>
        <w:rPr>
          <w:bCs/>
          <w:b/>
        </w:rPr>
        <w:t xml:space="preserve">Media Synergy:</w:t>
      </w:r>
      <w:r>
        <w:t xml:space="preserve"> </w:t>
      </w:r>
      <w:r>
        <w:t xml:space="preserve">Local media in Pakistan Karachi embraced the campaign. Rahman’s appearances at Karachi events (e.g., National Day celebrations at Frere Hall) generated free PR across 23 regional newspapers and 4 major TV channels, amplifying reach without additional CPM costs.</w:t>
      </w:r>
    </w:p>
    <w:bookmarkEnd w:id="23"/>
    <w:bookmarkStart w:id="24" w:name="v.-challenges-mitigation-strategies"/>
    <w:p>
      <w:pPr>
        <w:pStyle w:val="Heading2"/>
      </w:pPr>
      <w:r>
        <w:t xml:space="preserve">V. Challenges &amp; Mitigation Strategies</w:t>
      </w:r>
    </w:p>
    <w:p>
      <w:pPr>
        <w:pStyle w:val="FirstParagraph"/>
      </w:pPr>
      <w:r>
        <w:t xml:space="preserve">Initial concerns included Rahman’s busy schedule delaying campaign rollout. We addressed this by:</w:t>
      </w:r>
    </w:p>
    <w:p>
      <w:pPr>
        <w:numPr>
          <w:ilvl w:val="0"/>
          <w:numId w:val="1002"/>
        </w:numPr>
        <w:pStyle w:val="Compact"/>
      </w:pPr>
      <w:r>
        <w:t xml:space="preserve">Signing him 90 days pre-launch for exclusive content creation</w:t>
      </w:r>
    </w:p>
    <w:p>
      <w:pPr>
        <w:numPr>
          <w:ilvl w:val="0"/>
          <w:numId w:val="1002"/>
        </w:numPr>
        <w:pStyle w:val="Compact"/>
      </w:pPr>
      <w:r>
        <w:t xml:space="preserve">Partnering with Karachi-based production house "CineSight" to shoot locally, reducing logistical delays</w:t>
      </w:r>
    </w:p>
    <w:p>
      <w:pPr>
        <w:numPr>
          <w:ilvl w:val="0"/>
          <w:numId w:val="1002"/>
        </w:numPr>
        <w:pStyle w:val="Compact"/>
      </w:pPr>
      <w:r>
        <w:t xml:space="preserve">Creating a contingency social media strategy when Rahman’s schedule shifted (e.g., live Q&amp;As from his Gulshan residence)</w:t>
      </w:r>
    </w:p>
    <w:p>
      <w:pPr>
        <w:pStyle w:val="FirstParagraph"/>
      </w:pPr>
      <w:r>
        <w:t xml:space="preserve">No significant challenges impacted sales velocity. The only minor hiccup—Rahman’s 3-day hospitalization in September—was mitigated by preemptive release of archival footage, maintaining campaign momentum.</w:t>
      </w:r>
    </w:p>
    <w:bookmarkEnd w:id="24"/>
    <w:bookmarkStart w:id="25" w:name="X158cbf90b7252acdff75859bc63a60f323c17b5"/>
    <w:p>
      <w:pPr>
        <w:pStyle w:val="Heading2"/>
      </w:pPr>
      <w:r>
        <w:t xml:space="preserve">VI. Conclusion &amp; Strategic Recommendations for Future Campaigns in Pakistan Karachi</w:t>
      </w:r>
    </w:p>
    <w:p>
      <w:pPr>
        <w:pStyle w:val="FirstParagraph"/>
      </w:pPr>
      <w:r>
        <w:t xml:space="preserve">This Sales Report unequivocally demonstrates that integrating a respected Pakistani</w:t>
      </w:r>
      <w:r>
        <w:t xml:space="preserve"> </w:t>
      </w:r>
      <w:r>
        <w:rPr>
          <w:bCs/>
          <w:b/>
        </w:rPr>
        <w:t xml:space="preserve">Actor</w:t>
      </w:r>
      <w:r>
        <w:t xml:space="preserve"> </w:t>
      </w:r>
      <w:r>
        <w:t xml:space="preserve">into marketing strategies delivers exponential returns in Karachi’s market. The 37% sales lift is not accidental but a direct result of aligning the brand with local cultural identity through Rahman’s authentic presence.</w:t>
      </w:r>
    </w:p>
    <w:p>
      <w:pPr>
        <w:pStyle w:val="BodyText"/>
      </w:pPr>
      <w:r>
        <w:t xml:space="preserve">We recommend:</w:t>
      </w:r>
    </w:p>
    <w:p>
      <w:pPr>
        <w:numPr>
          <w:ilvl w:val="0"/>
          <w:numId w:val="1003"/>
        </w:numPr>
        <w:pStyle w:val="Compact"/>
      </w:pPr>
      <w:r>
        <w:rPr>
          <w:bCs/>
          <w:b/>
        </w:rPr>
        <w:t xml:space="preserve">Permanent Actor Partnerships:</w:t>
      </w:r>
      <w:r>
        <w:t xml:space="preserve"> </w:t>
      </w:r>
      <w:r>
        <w:t xml:space="preserve">Establish long-term relationships with Karachi-based celebrities (e.g., Rahman’s annual campaign) rather than one-off engagements. His 2024 endorsement is already under discussion.</w:t>
      </w:r>
    </w:p>
    <w:p>
      <w:pPr>
        <w:numPr>
          <w:ilvl w:val="0"/>
          <w:numId w:val="1003"/>
        </w:numPr>
        <w:pStyle w:val="Compact"/>
      </w:pPr>
      <w:r>
        <w:rPr>
          <w:bCs/>
          <w:b/>
        </w:rPr>
        <w:t xml:space="preserve">Karachi-First Content:</w:t>
      </w:r>
      <w:r>
        <w:t xml:space="preserve"> </w:t>
      </w:r>
      <w:r>
        <w:t xml:space="preserve">All future campaigns must prioritize Karachi-centric storytelling, using local landmarks and dialects as non-negotiable elements.</w:t>
      </w:r>
    </w:p>
    <w:p>
      <w:pPr>
        <w:numPr>
          <w:ilvl w:val="0"/>
          <w:numId w:val="1003"/>
        </w:numPr>
        <w:pStyle w:val="Compact"/>
      </w:pPr>
      <w:r>
        <w:rPr>
          <w:bCs/>
          <w:b/>
        </w:rPr>
        <w:t xml:space="preserve">Measuring Beyond Sales:</w:t>
      </w:r>
      <w:r>
        <w:t xml:space="preserve"> </w:t>
      </w:r>
      <w:r>
        <w:t xml:space="preserve">Track sentiment in Karachi’s social media communities (e.g., TikTok trends featuring our product with Rahman) to quantify emotional engagement.</w:t>
      </w:r>
    </w:p>
    <w:p>
      <w:pPr>
        <w:pStyle w:val="FirstParagraph"/>
      </w:pPr>
      <w:r>
        <w:t xml:space="preserve">In conclusion, this campaign redefined success metrics for Pakistan Karachi. The</w:t>
      </w:r>
      <w:r>
        <w:t xml:space="preserve"> </w:t>
      </w:r>
      <w:r>
        <w:rPr>
          <w:bCs/>
          <w:b/>
        </w:rPr>
        <w:t xml:space="preserve">Actor</w:t>
      </w:r>
      <w:r>
        <w:t xml:space="preserve"> </w:t>
      </w:r>
      <w:r>
        <w:t xml:space="preserve">wasn’t just a face in an ad—he was the catalyst that transformed our brand from a "national option" to "Karachi’s favorite." For any business targeting Pakistan's largest market, authenticity through local icons like Rahman isn’t optional; it’s the foundation of sustainable growth. As Rahman himself stated in our campaign launch event at Karachi’s Naya Nazimabad Mall: "When you sell to Karachi, you don’t just sell a product—you sell a piece of home." This philosophy drove every metric in this report.</w:t>
      </w:r>
    </w:p>
    <w:p>
      <w:pPr>
        <w:pStyle w:val="BodyText"/>
      </w:pPr>
      <w:r>
        <w:rPr>
          <w:bCs/>
          <w:b/>
        </w:rPr>
        <w:t xml:space="preserve">Prepared By:</w:t>
      </w:r>
      <w:r>
        <w:t xml:space="preserve"> </w:t>
      </w:r>
      <w:r>
        <w:t xml:space="preserve">Ayesha Khan, Head of Regional Sales</w:t>
      </w:r>
      <w:r>
        <w:br/>
      </w:r>
      <w:r>
        <w:rPr>
          <w:bCs/>
          <w:b/>
        </w:rPr>
        <w:t xml:space="preserve">Contact:</w:t>
      </w:r>
      <w:r>
        <w:t xml:space="preserve"> </w:t>
      </w:r>
      <w:r>
        <w:t xml:space="preserve">a.khan@nationalretail.com.pk | +92 21 3567 8901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Celebrity Endorsement Campaign in Karachi</dc:title>
  <dc:creator/>
  <dc:language>en</dc:language>
  <cp:keywords/>
  <dcterms:created xsi:type="dcterms:W3CDTF">2026-07-21T16:30:02Z</dcterms:created>
  <dcterms:modified xsi:type="dcterms:W3CDTF">2026-07-21T16:30:02Z</dcterms:modified>
</cp:coreProperties>
</file>

<file path=docProps/custom.xml><?xml version="1.0" encoding="utf-8"?>
<Properties xmlns="http://schemas.openxmlformats.org/officeDocument/2006/custom-properties" xmlns:vt="http://schemas.openxmlformats.org/officeDocument/2006/docPropsVTypes"/>
</file>